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97" w:rsidRDefault="00E66197" w:rsidP="00DC4621">
      <w:pPr>
        <w:jc w:val="center"/>
      </w:pPr>
      <w:r w:rsidRPr="00A40D9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E66197" w:rsidRDefault="00E66197" w:rsidP="00DC4621">
      <w:pPr>
        <w:jc w:val="center"/>
        <w:rPr>
          <w:b/>
        </w:rPr>
      </w:pPr>
      <w:r>
        <w:rPr>
          <w:b/>
        </w:rPr>
        <w:t>У К Р А Ї Н А</w:t>
      </w:r>
    </w:p>
    <w:p w:rsidR="00E66197" w:rsidRPr="00CB3C12" w:rsidRDefault="00E66197" w:rsidP="00DC4621">
      <w:pPr>
        <w:jc w:val="center"/>
        <w:rPr>
          <w:b/>
          <w:sz w:val="16"/>
          <w:szCs w:val="16"/>
        </w:rPr>
      </w:pPr>
    </w:p>
    <w:p w:rsidR="00E66197" w:rsidRDefault="00E66197" w:rsidP="00DC462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66197" w:rsidRPr="00CB3C12" w:rsidRDefault="00E66197" w:rsidP="00DC4621">
      <w:pPr>
        <w:jc w:val="center"/>
        <w:rPr>
          <w:b/>
          <w:sz w:val="16"/>
          <w:szCs w:val="16"/>
        </w:rPr>
      </w:pPr>
    </w:p>
    <w:p w:rsidR="00E66197" w:rsidRDefault="00E66197" w:rsidP="00DC4621">
      <w:pPr>
        <w:jc w:val="center"/>
        <w:rPr>
          <w:b/>
        </w:rPr>
      </w:pPr>
      <w:r>
        <w:rPr>
          <w:b/>
        </w:rPr>
        <w:t>ВІННИЦЬКОЇ ОБЛАСТІ</w:t>
      </w:r>
    </w:p>
    <w:p w:rsidR="00E66197" w:rsidRDefault="00E66197" w:rsidP="00DC4621">
      <w:pPr>
        <w:jc w:val="both"/>
        <w:rPr>
          <w:b/>
        </w:rPr>
      </w:pPr>
    </w:p>
    <w:p w:rsidR="00E66197" w:rsidRDefault="00E66197" w:rsidP="00DC462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 xml:space="preserve"> сесія 8 скликання</w:t>
      </w:r>
    </w:p>
    <w:p w:rsidR="00E66197" w:rsidRDefault="00E66197" w:rsidP="00DC4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___________2021 року                                                             село Самгородок</w:t>
      </w:r>
    </w:p>
    <w:p w:rsidR="00E66197" w:rsidRDefault="00E66197" w:rsidP="00DC4621">
      <w:pPr>
        <w:jc w:val="both"/>
        <w:rPr>
          <w:b/>
        </w:rPr>
      </w:pPr>
    </w:p>
    <w:p w:rsidR="00E66197" w:rsidRDefault="00E66197" w:rsidP="00DC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___/</w:t>
      </w:r>
    </w:p>
    <w:p w:rsidR="00E66197" w:rsidRPr="00CB3C12" w:rsidRDefault="00E66197" w:rsidP="00DC4621">
      <w:pPr>
        <w:jc w:val="both"/>
        <w:rPr>
          <w:b/>
          <w:sz w:val="16"/>
          <w:szCs w:val="16"/>
        </w:rPr>
      </w:pPr>
    </w:p>
    <w:p w:rsidR="00E66197" w:rsidRPr="00CB3C12" w:rsidRDefault="00E66197" w:rsidP="00E81560">
      <w:pPr>
        <w:tabs>
          <w:tab w:val="left" w:pos="2775"/>
        </w:tabs>
        <w:rPr>
          <w:b/>
          <w:sz w:val="28"/>
          <w:szCs w:val="28"/>
        </w:rPr>
      </w:pPr>
      <w:r w:rsidRPr="00CB3C12">
        <w:rPr>
          <w:b/>
          <w:sz w:val="28"/>
          <w:szCs w:val="28"/>
        </w:rPr>
        <w:t>Про розгляд клопотання гр. Лавренюка О.І.</w:t>
      </w:r>
    </w:p>
    <w:p w:rsidR="00E66197" w:rsidRPr="00CB3C12" w:rsidRDefault="00E66197" w:rsidP="00DC4621">
      <w:pPr>
        <w:jc w:val="both"/>
        <w:rPr>
          <w:b/>
          <w:sz w:val="16"/>
          <w:szCs w:val="16"/>
        </w:rPr>
      </w:pPr>
    </w:p>
    <w:p w:rsidR="00E66197" w:rsidRPr="00C31596" w:rsidRDefault="00E66197" w:rsidP="00DC462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та обговоривши клопотання гр. Лавренюка О.І. про продаж земельних ділянок площами </w:t>
      </w:r>
      <w:smartTag w:uri="urn:schemas-microsoft-com:office:smarttags" w:element="metricconverter">
        <w:smartTagPr>
          <w:attr w:name="ProductID" w:val="29,3758 га"/>
        </w:smartTagPr>
        <w:r>
          <w:rPr>
            <w:sz w:val="28"/>
            <w:szCs w:val="28"/>
          </w:rPr>
          <w:t>29,3758 га</w:t>
        </w:r>
      </w:smartTag>
      <w:r>
        <w:rPr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20,6242 га"/>
        </w:smartTagPr>
        <w:r>
          <w:rPr>
            <w:sz w:val="28"/>
            <w:szCs w:val="28"/>
          </w:rPr>
          <w:t>20,6242 га</w:t>
        </w:r>
      </w:smartTag>
      <w:r>
        <w:rPr>
          <w:sz w:val="28"/>
          <w:szCs w:val="28"/>
        </w:rPr>
        <w:t>, які належать йому на правах постійного користування на території Збаразького старостинського округу, керуючись Перехідними положеннями Земельного кодексу України, ст.26 Закону України «Про місцеве самоврядування в Україні»</w:t>
      </w:r>
      <w:r w:rsidRPr="00E74EF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постановою КМУ №381 від 22. 04. 2009 року, постановою КМУ №707-р від 12.06.2020 року, рішенням №22/3-8 3 сесії 8 скликання Самгородоцької сільської ради від 14.12.2020 року, </w:t>
      </w:r>
      <w:r w:rsidRPr="00E74EFD">
        <w:rPr>
          <w:sz w:val="28"/>
          <w:szCs w:val="28"/>
        </w:rPr>
        <w:t>сесія Самгородоцької сільської ради</w:t>
      </w:r>
    </w:p>
    <w:p w:rsidR="00E66197" w:rsidRPr="00CB3C12" w:rsidRDefault="00E66197" w:rsidP="00DC4621">
      <w:pPr>
        <w:jc w:val="center"/>
        <w:rPr>
          <w:b/>
          <w:sz w:val="16"/>
          <w:szCs w:val="16"/>
        </w:rPr>
      </w:pPr>
    </w:p>
    <w:p w:rsidR="00E66197" w:rsidRPr="00E74EFD" w:rsidRDefault="00E66197" w:rsidP="00DC462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E66197" w:rsidRPr="00CB3C12" w:rsidRDefault="00E66197" w:rsidP="00DC4621">
      <w:pPr>
        <w:jc w:val="both"/>
        <w:rPr>
          <w:b/>
          <w:sz w:val="16"/>
          <w:szCs w:val="16"/>
        </w:rPr>
      </w:pPr>
    </w:p>
    <w:p w:rsidR="00E66197" w:rsidRPr="006528B7" w:rsidRDefault="00E66197" w:rsidP="0032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продаж гр. Лавренюку Олексію Івановичу, земельних ділянок площами </w:t>
      </w:r>
      <w:smartTag w:uri="urn:schemas-microsoft-com:office:smarttags" w:element="metricconverter">
        <w:smartTagPr>
          <w:attr w:name="ProductID" w:val="29,3758 га"/>
        </w:smartTagPr>
        <w:r>
          <w:rPr>
            <w:sz w:val="28"/>
            <w:szCs w:val="28"/>
          </w:rPr>
          <w:t>29,3758 га</w:t>
        </w:r>
      </w:smartTag>
      <w:r>
        <w:rPr>
          <w:sz w:val="28"/>
          <w:szCs w:val="28"/>
        </w:rPr>
        <w:t xml:space="preserve"> (кадастровий номер 0521482200:02:001:0116) та </w:t>
      </w:r>
      <w:smartTag w:uri="urn:schemas-microsoft-com:office:smarttags" w:element="metricconverter">
        <w:smartTagPr>
          <w:attr w:name="ProductID" w:val="20,6242 га"/>
        </w:smartTagPr>
        <w:r>
          <w:rPr>
            <w:sz w:val="28"/>
            <w:szCs w:val="28"/>
          </w:rPr>
          <w:t>20,6242 га</w:t>
        </w:r>
      </w:smartTag>
      <w:r>
        <w:rPr>
          <w:sz w:val="28"/>
          <w:szCs w:val="28"/>
        </w:rPr>
        <w:t xml:space="preserve"> (кадастровий номер 0521482200:02:002:0140), наданих йому на праві постійного користування для ведення фермерського господарства на території Збаразького старостинського округу.</w:t>
      </w:r>
    </w:p>
    <w:p w:rsidR="00E66197" w:rsidRPr="006528B7" w:rsidRDefault="00E66197" w:rsidP="00C12B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28B7">
        <w:rPr>
          <w:sz w:val="28"/>
          <w:szCs w:val="28"/>
        </w:rPr>
        <w:t xml:space="preserve">Укласти </w:t>
      </w:r>
      <w:r>
        <w:rPr>
          <w:sz w:val="28"/>
          <w:szCs w:val="28"/>
        </w:rPr>
        <w:t>з гр. Лавренюком Олексієм Івановичем договір купівлі – продажу, щодо викупу</w:t>
      </w:r>
      <w:r w:rsidRPr="00C12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земельних ділянок площами </w:t>
      </w:r>
      <w:smartTag w:uri="urn:schemas-microsoft-com:office:smarttags" w:element="metricconverter">
        <w:smartTagPr>
          <w:attr w:name="ProductID" w:val="29,3758 га"/>
        </w:smartTagPr>
        <w:r>
          <w:rPr>
            <w:sz w:val="28"/>
            <w:szCs w:val="28"/>
          </w:rPr>
          <w:t>29,3758 га</w:t>
        </w:r>
      </w:smartTag>
      <w:r>
        <w:rPr>
          <w:sz w:val="28"/>
          <w:szCs w:val="28"/>
        </w:rPr>
        <w:t xml:space="preserve"> (кадастровий номер 0521482200:02:001:0116) та </w:t>
      </w:r>
      <w:smartTag w:uri="urn:schemas-microsoft-com:office:smarttags" w:element="metricconverter">
        <w:smartTagPr>
          <w:attr w:name="ProductID" w:val="20,6242 га"/>
        </w:smartTagPr>
        <w:r>
          <w:rPr>
            <w:sz w:val="28"/>
            <w:szCs w:val="28"/>
          </w:rPr>
          <w:t>20,6242 га</w:t>
        </w:r>
      </w:smartTag>
      <w:r>
        <w:rPr>
          <w:sz w:val="28"/>
          <w:szCs w:val="28"/>
        </w:rPr>
        <w:t xml:space="preserve"> (кадастровий номер 0521482200:02:002:0140) наданих йому на праві постійного користування для ведення фермерського господарства на території Збаразького старостинського округу.</w:t>
      </w:r>
    </w:p>
    <w:p w:rsidR="00E66197" w:rsidRDefault="00E66197" w:rsidP="006528B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Лавренюку Олексію Івановичу:</w:t>
      </w:r>
    </w:p>
    <w:p w:rsidR="00E66197" w:rsidRDefault="00E66197" w:rsidP="00927D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сплатити до бюджету Самгородоцької сільської ради перший платіж в розмірі не менше </w:t>
      </w:r>
      <w:bookmarkStart w:id="0" w:name="_GoBack"/>
      <w:bookmarkEnd w:id="0"/>
      <w:r>
        <w:rPr>
          <w:sz w:val="28"/>
          <w:szCs w:val="28"/>
        </w:rPr>
        <w:t>50% всієї суми нормативної грошової оцінки земельних ділянок;</w:t>
      </w:r>
    </w:p>
    <w:p w:rsidR="00E66197" w:rsidRPr="006528B7" w:rsidRDefault="00E66197" w:rsidP="00927D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зареєструвати право власності на земельні ділянки</w:t>
      </w:r>
      <w:r w:rsidRPr="0092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площами </w:t>
      </w:r>
      <w:smartTag w:uri="urn:schemas-microsoft-com:office:smarttags" w:element="metricconverter">
        <w:smartTagPr>
          <w:attr w:name="ProductID" w:val="29,3758 га"/>
        </w:smartTagPr>
        <w:r>
          <w:rPr>
            <w:sz w:val="28"/>
            <w:szCs w:val="28"/>
          </w:rPr>
          <w:t>29,3758 га</w:t>
        </w:r>
      </w:smartTag>
      <w:r>
        <w:rPr>
          <w:sz w:val="28"/>
          <w:szCs w:val="28"/>
        </w:rPr>
        <w:t xml:space="preserve"> (кадастровий номер 0521482200:02:001:0116) та </w:t>
      </w:r>
      <w:smartTag w:uri="urn:schemas-microsoft-com:office:smarttags" w:element="metricconverter">
        <w:smartTagPr>
          <w:attr w:name="ProductID" w:val="20,6242 га"/>
        </w:smartTagPr>
        <w:r>
          <w:rPr>
            <w:sz w:val="28"/>
            <w:szCs w:val="28"/>
          </w:rPr>
          <w:t>20,6242 га</w:t>
        </w:r>
      </w:smartTag>
      <w:r>
        <w:rPr>
          <w:sz w:val="28"/>
          <w:szCs w:val="28"/>
        </w:rPr>
        <w:t xml:space="preserve"> (кадастровий номер 0521482200:02:002:0140) відповідно до чинного законодавства.</w:t>
      </w:r>
    </w:p>
    <w:p w:rsidR="00E66197" w:rsidRPr="00C31596" w:rsidRDefault="00E66197" w:rsidP="006528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596">
        <w:rPr>
          <w:sz w:val="28"/>
          <w:szCs w:val="28"/>
        </w:rPr>
        <w:t xml:space="preserve">Контроль за  виконанням  рішення покласти на </w:t>
      </w:r>
      <w:r w:rsidRPr="00C31596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</w:t>
      </w:r>
      <w:r>
        <w:rPr>
          <w:rStyle w:val="normaltextrun"/>
          <w:sz w:val="28"/>
          <w:szCs w:val="28"/>
        </w:rPr>
        <w:t>ища та благоустрою та постійну комісію з питань фінансів, бюджету, планування соціально – економічного розвитку, інвестицій та міжнародного співробітництва.</w:t>
      </w:r>
    </w:p>
    <w:p w:rsidR="00E66197" w:rsidRPr="006528B7" w:rsidRDefault="00E66197" w:rsidP="00DC4621">
      <w:pPr>
        <w:jc w:val="center"/>
        <w:rPr>
          <w:sz w:val="28"/>
          <w:szCs w:val="28"/>
        </w:rPr>
      </w:pPr>
    </w:p>
    <w:p w:rsidR="00E66197" w:rsidRDefault="00E66197" w:rsidP="00DC4621">
      <w:pPr>
        <w:jc w:val="center"/>
        <w:rPr>
          <w:sz w:val="28"/>
          <w:szCs w:val="28"/>
        </w:rPr>
      </w:pPr>
    </w:p>
    <w:p w:rsidR="00E66197" w:rsidRPr="00E74EFD" w:rsidRDefault="00E66197" w:rsidP="00DC462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>Сільський голова</w:t>
      </w:r>
      <w:r>
        <w:rPr>
          <w:sz w:val="28"/>
          <w:szCs w:val="28"/>
        </w:rPr>
        <w:t xml:space="preserve">               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:rsidR="00E66197" w:rsidRPr="00E74EFD" w:rsidRDefault="00E66197" w:rsidP="00DC4621">
      <w:pPr>
        <w:jc w:val="center"/>
        <w:rPr>
          <w:sz w:val="28"/>
          <w:szCs w:val="28"/>
        </w:rPr>
      </w:pPr>
    </w:p>
    <w:p w:rsidR="00E66197" w:rsidRDefault="00E66197"/>
    <w:sectPr w:rsidR="00E66197" w:rsidSect="007A21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D841A0"/>
    <w:multiLevelType w:val="hybridMultilevel"/>
    <w:tmpl w:val="D5E0891A"/>
    <w:lvl w:ilvl="0" w:tplc="F4FA9E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621"/>
    <w:rsid w:val="00044AF0"/>
    <w:rsid w:val="0011356D"/>
    <w:rsid w:val="001A466E"/>
    <w:rsid w:val="002A0427"/>
    <w:rsid w:val="002E3B50"/>
    <w:rsid w:val="00326BF7"/>
    <w:rsid w:val="00335832"/>
    <w:rsid w:val="003506A2"/>
    <w:rsid w:val="003F59AD"/>
    <w:rsid w:val="00420B58"/>
    <w:rsid w:val="00486ADF"/>
    <w:rsid w:val="004A7E25"/>
    <w:rsid w:val="00534B91"/>
    <w:rsid w:val="00633621"/>
    <w:rsid w:val="00636BDC"/>
    <w:rsid w:val="006528B7"/>
    <w:rsid w:val="00703A6B"/>
    <w:rsid w:val="007539D3"/>
    <w:rsid w:val="007A2174"/>
    <w:rsid w:val="007B0EB0"/>
    <w:rsid w:val="007C1536"/>
    <w:rsid w:val="00927DDA"/>
    <w:rsid w:val="0097358B"/>
    <w:rsid w:val="00983684"/>
    <w:rsid w:val="009D4134"/>
    <w:rsid w:val="00A40D90"/>
    <w:rsid w:val="00AA4840"/>
    <w:rsid w:val="00AB24C6"/>
    <w:rsid w:val="00AE3A5A"/>
    <w:rsid w:val="00B12D77"/>
    <w:rsid w:val="00B3677D"/>
    <w:rsid w:val="00B6757E"/>
    <w:rsid w:val="00C12BE7"/>
    <w:rsid w:val="00C221E7"/>
    <w:rsid w:val="00C31596"/>
    <w:rsid w:val="00C47902"/>
    <w:rsid w:val="00CB3C12"/>
    <w:rsid w:val="00CD14B1"/>
    <w:rsid w:val="00CD2245"/>
    <w:rsid w:val="00CE3045"/>
    <w:rsid w:val="00DC3EEE"/>
    <w:rsid w:val="00DC4621"/>
    <w:rsid w:val="00DD5AE6"/>
    <w:rsid w:val="00DE72CF"/>
    <w:rsid w:val="00E66197"/>
    <w:rsid w:val="00E66A1A"/>
    <w:rsid w:val="00E74EFD"/>
    <w:rsid w:val="00E81560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DC4621"/>
  </w:style>
  <w:style w:type="paragraph" w:styleId="BalloonText">
    <w:name w:val="Balloon Text"/>
    <w:basedOn w:val="Normal"/>
    <w:link w:val="BalloonTextChar"/>
    <w:uiPriority w:val="99"/>
    <w:semiHidden/>
    <w:rsid w:val="00DC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6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2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20</cp:revision>
  <cp:lastPrinted>2021-09-22T13:54:00Z</cp:lastPrinted>
  <dcterms:created xsi:type="dcterms:W3CDTF">2021-03-04T10:48:00Z</dcterms:created>
  <dcterms:modified xsi:type="dcterms:W3CDTF">2021-09-27T08:22:00Z</dcterms:modified>
</cp:coreProperties>
</file>