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8" w:rsidRDefault="002B35E8" w:rsidP="00DD5A8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  <w:lang w:eastAsia="en-US"/>
        </w:rPr>
        <w:t xml:space="preserve">                     </w:t>
      </w:r>
    </w:p>
    <w:p w:rsidR="002B35E8" w:rsidRDefault="002B35E8" w:rsidP="00DD5A8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3.5pt;height:54pt">
            <v:imagedata r:id="rId5" r:href="rId6"/>
          </v:shape>
        </w:pic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САМГОРОДОЦЬКА СІЛЬСЬКА РАДА</w: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сесія 8 скликання</w: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5E8" w:rsidRDefault="002B35E8" w:rsidP="00DD5A88">
      <w:pPr>
        <w:rPr>
          <w:sz w:val="28"/>
          <w:szCs w:val="22"/>
        </w:rPr>
      </w:pPr>
      <w:r>
        <w:rPr>
          <w:sz w:val="28"/>
          <w:szCs w:val="22"/>
        </w:rPr>
        <w:t>16 грудня 2021 року                                                                     село Самгородок</w:t>
      </w:r>
    </w:p>
    <w:p w:rsidR="002B35E8" w:rsidRDefault="002B35E8" w:rsidP="00DD5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B35E8" w:rsidRDefault="002B35E8" w:rsidP="00DD5A8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Проект  Р І Ш Е Н Н Я   №  ____/18-8</w:t>
      </w:r>
    </w:p>
    <w:p w:rsidR="002B35E8" w:rsidRDefault="002B35E8" w:rsidP="00DD5A88">
      <w:pPr>
        <w:rPr>
          <w:b/>
          <w:sz w:val="28"/>
          <w:szCs w:val="28"/>
        </w:rPr>
      </w:pPr>
    </w:p>
    <w:p w:rsidR="002B35E8" w:rsidRPr="00DD5A88" w:rsidRDefault="002B35E8" w:rsidP="00DD5A88">
      <w:pPr>
        <w:rPr>
          <w:b/>
          <w:sz w:val="28"/>
          <w:szCs w:val="28"/>
        </w:rPr>
      </w:pPr>
      <w:r w:rsidRPr="00DD5A88">
        <w:rPr>
          <w:b/>
          <w:sz w:val="28"/>
          <w:szCs w:val="28"/>
        </w:rPr>
        <w:t xml:space="preserve">Про затвердження Стратегії розвитку </w:t>
      </w:r>
      <w:r>
        <w:rPr>
          <w:b/>
          <w:sz w:val="28"/>
          <w:szCs w:val="28"/>
        </w:rPr>
        <w:t>Самгородоцької сільської</w:t>
      </w:r>
      <w:r w:rsidRPr="00DD5A88">
        <w:rPr>
          <w:b/>
          <w:sz w:val="28"/>
          <w:szCs w:val="28"/>
        </w:rPr>
        <w:t xml:space="preserve"> територіальної громади</w:t>
      </w:r>
      <w:r>
        <w:rPr>
          <w:b/>
          <w:sz w:val="28"/>
          <w:szCs w:val="28"/>
        </w:rPr>
        <w:t xml:space="preserve"> на період до 2030</w:t>
      </w:r>
      <w:r w:rsidRPr="00DD5A88">
        <w:rPr>
          <w:b/>
          <w:sz w:val="28"/>
          <w:szCs w:val="28"/>
        </w:rPr>
        <w:t xml:space="preserve"> року</w:t>
      </w:r>
    </w:p>
    <w:p w:rsidR="002B35E8" w:rsidRDefault="002B35E8" w:rsidP="00DD5A88">
      <w:pPr>
        <w:rPr>
          <w:sz w:val="28"/>
          <w:szCs w:val="28"/>
        </w:rPr>
      </w:pPr>
    </w:p>
    <w:p w:rsidR="002B35E8" w:rsidRPr="00DD5A88" w:rsidRDefault="002B35E8" w:rsidP="00DD5A88">
      <w:pPr>
        <w:spacing w:after="160" w:line="252" w:lineRule="auto"/>
        <w:jc w:val="both"/>
        <w:rPr>
          <w:sz w:val="28"/>
          <w:szCs w:val="28"/>
        </w:rPr>
      </w:pPr>
      <w:r w:rsidRPr="00DD5A88">
        <w:rPr>
          <w:sz w:val="28"/>
          <w:szCs w:val="28"/>
        </w:rPr>
        <w:t xml:space="preserve">          З метою  забезпечення сталого економічного та соціального розвитку </w:t>
      </w:r>
      <w:r>
        <w:rPr>
          <w:sz w:val="28"/>
          <w:szCs w:val="28"/>
        </w:rPr>
        <w:t>Самгородоцької сільської</w:t>
      </w:r>
      <w:r w:rsidRPr="00DD5A88">
        <w:rPr>
          <w:sz w:val="28"/>
          <w:szCs w:val="28"/>
        </w:rPr>
        <w:t xml:space="preserve">  територіальної громади, відповідно до постанови Кабінету Міністрів України від 05 серпня 2020 року №695 «Про затвердження Державної стратегії регіонального розвитку на 2021-2027 роки», керуючись пунктом 22 частини першої статті 26, частиною першої статті 59 Закону України «Про місцеве самоврядування в Україні»,</w:t>
      </w:r>
      <w:r>
        <w:rPr>
          <w:sz w:val="28"/>
          <w:szCs w:val="28"/>
        </w:rPr>
        <w:t xml:space="preserve"> сесія Самгородоцької сільської ради</w:t>
      </w:r>
    </w:p>
    <w:p w:rsidR="002B35E8" w:rsidRDefault="002B35E8" w:rsidP="00DD5A8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2B35E8" w:rsidRPr="00DD5A88" w:rsidRDefault="002B35E8" w:rsidP="00DD5A88">
      <w:pPr>
        <w:spacing w:line="252" w:lineRule="auto"/>
        <w:jc w:val="both"/>
        <w:rPr>
          <w:b/>
          <w:bCs/>
          <w:sz w:val="28"/>
          <w:szCs w:val="28"/>
        </w:rPr>
      </w:pPr>
    </w:p>
    <w:p w:rsidR="002B35E8" w:rsidRPr="00DD5A88" w:rsidRDefault="002B35E8" w:rsidP="00212538">
      <w:pPr>
        <w:numPr>
          <w:ilvl w:val="0"/>
          <w:numId w:val="1"/>
        </w:numPr>
        <w:spacing w:after="200" w:line="252" w:lineRule="auto"/>
        <w:contextualSpacing/>
        <w:jc w:val="both"/>
        <w:rPr>
          <w:bCs/>
          <w:sz w:val="28"/>
          <w:szCs w:val="28"/>
        </w:rPr>
      </w:pPr>
      <w:r w:rsidRPr="00DD5A88">
        <w:rPr>
          <w:bCs/>
          <w:sz w:val="28"/>
          <w:szCs w:val="28"/>
        </w:rPr>
        <w:t xml:space="preserve">Затвердити Стратегію розвитку </w:t>
      </w:r>
      <w:r>
        <w:rPr>
          <w:bCs/>
          <w:sz w:val="28"/>
          <w:szCs w:val="28"/>
        </w:rPr>
        <w:t>Самгородоцької сільської територіальної громади на період до  2030</w:t>
      </w:r>
      <w:r w:rsidRPr="00DD5A88">
        <w:rPr>
          <w:bCs/>
          <w:sz w:val="28"/>
          <w:szCs w:val="28"/>
        </w:rPr>
        <w:t xml:space="preserve"> року (додається).</w:t>
      </w:r>
    </w:p>
    <w:p w:rsidR="002B35E8" w:rsidRDefault="002B35E8" w:rsidP="00212538">
      <w:pPr>
        <w:numPr>
          <w:ilvl w:val="0"/>
          <w:numId w:val="1"/>
        </w:numPr>
        <w:spacing w:after="200" w:line="252" w:lineRule="auto"/>
        <w:contextualSpacing/>
        <w:jc w:val="both"/>
        <w:rPr>
          <w:bCs/>
          <w:sz w:val="28"/>
          <w:szCs w:val="28"/>
        </w:rPr>
      </w:pPr>
      <w:r w:rsidRPr="00DD5A88">
        <w:rPr>
          <w:sz w:val="28"/>
          <w:szCs w:val="28"/>
        </w:rPr>
        <w:t xml:space="preserve">Виконавчим органам сільської ради, підприємствам, установам та організаціям усіх форм власності, інститутам громадянського суспільства, розташованих на території </w:t>
      </w:r>
      <w:r>
        <w:rPr>
          <w:sz w:val="28"/>
          <w:szCs w:val="28"/>
        </w:rPr>
        <w:t>Самгородоцької</w:t>
      </w:r>
      <w:r w:rsidRPr="00DD5A88">
        <w:rPr>
          <w:sz w:val="28"/>
          <w:szCs w:val="28"/>
        </w:rPr>
        <w:t xml:space="preserve"> сільської ради, забезпечити виконання положень Стратегії </w:t>
      </w:r>
      <w:r>
        <w:rPr>
          <w:sz w:val="28"/>
          <w:szCs w:val="28"/>
        </w:rPr>
        <w:t>розвитку Самгородоцької сільської</w:t>
      </w:r>
      <w:r w:rsidRPr="00DD5A88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>на період до 2030</w:t>
      </w:r>
      <w:r w:rsidRPr="00DD5A88">
        <w:rPr>
          <w:sz w:val="28"/>
          <w:szCs w:val="28"/>
        </w:rPr>
        <w:t xml:space="preserve"> року та враховувати їх при формуванні щорічних програм, бюджету та планів розвитку</w:t>
      </w:r>
      <w:r w:rsidRPr="00DD5A88">
        <w:rPr>
          <w:rFonts w:ascii="Calibri" w:hAnsi="Calibri"/>
          <w:sz w:val="22"/>
          <w:szCs w:val="22"/>
        </w:rPr>
        <w:t>.</w:t>
      </w:r>
    </w:p>
    <w:p w:rsidR="002B35E8" w:rsidRPr="00B56186" w:rsidRDefault="002B35E8" w:rsidP="00B56186">
      <w:pPr>
        <w:numPr>
          <w:ilvl w:val="0"/>
          <w:numId w:val="1"/>
        </w:numPr>
        <w:spacing w:after="200" w:line="252" w:lineRule="auto"/>
        <w:contextualSpacing/>
        <w:jc w:val="both"/>
        <w:rPr>
          <w:bCs/>
          <w:sz w:val="28"/>
          <w:szCs w:val="28"/>
        </w:rPr>
      </w:pPr>
      <w:r w:rsidRPr="00B56186">
        <w:rPr>
          <w:bCs/>
          <w:sz w:val="28"/>
          <w:szCs w:val="28"/>
        </w:rPr>
        <w:t xml:space="preserve">Контроль  за виконанням рішення покласти на постійну комісію сільської ради </w:t>
      </w:r>
      <w:r w:rsidRPr="00B56186">
        <w:rPr>
          <w:sz w:val="28"/>
          <w:szCs w:val="28"/>
        </w:rPr>
        <w:t xml:space="preserve">з питань фінансів бюджету, планування соціально-економічного розвитку, інвестицій </w:t>
      </w:r>
      <w:r>
        <w:rPr>
          <w:sz w:val="28"/>
          <w:szCs w:val="28"/>
        </w:rPr>
        <w:t>та міжнародного співробітництва (Павлюк Л.І.)</w:t>
      </w:r>
    </w:p>
    <w:p w:rsidR="002B35E8" w:rsidRPr="00212538" w:rsidRDefault="002B35E8" w:rsidP="00DD5A88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40"/>
          <w:szCs w:val="40"/>
          <w:lang w:val="uk-UA"/>
        </w:rPr>
      </w:pPr>
    </w:p>
    <w:p w:rsidR="002B35E8" w:rsidRPr="00BF62F2" w:rsidRDefault="002B35E8" w:rsidP="00B56186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F62F2">
        <w:rPr>
          <w:sz w:val="28"/>
          <w:szCs w:val="28"/>
          <w:lang w:val="uk-UA"/>
        </w:rPr>
        <w:t>Сільський голова</w:t>
      </w:r>
      <w:r w:rsidRPr="00BF62F2">
        <w:rPr>
          <w:sz w:val="28"/>
          <w:szCs w:val="28"/>
          <w:lang w:val="uk-UA"/>
        </w:rPr>
        <w:tab/>
      </w:r>
      <w:r w:rsidRPr="00BF62F2">
        <w:rPr>
          <w:sz w:val="28"/>
          <w:szCs w:val="28"/>
          <w:lang w:val="uk-UA"/>
        </w:rPr>
        <w:tab/>
      </w:r>
      <w:r w:rsidRPr="00BF62F2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 </w:t>
      </w:r>
      <w:r w:rsidRPr="00BF62F2">
        <w:rPr>
          <w:sz w:val="28"/>
          <w:szCs w:val="28"/>
          <w:lang w:val="uk-UA"/>
        </w:rPr>
        <w:t xml:space="preserve">     Сергій ЛАНОВИК</w:t>
      </w:r>
    </w:p>
    <w:p w:rsidR="002B35E8" w:rsidRPr="00BF62F2" w:rsidRDefault="002B35E8" w:rsidP="00B56186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  <w:lang w:val="uk-UA"/>
        </w:rPr>
      </w:pPr>
    </w:p>
    <w:p w:rsidR="002B35E8" w:rsidRDefault="002B35E8" w:rsidP="00B56186">
      <w:pPr>
        <w:pStyle w:val="western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  <w:lang w:val="uk-UA"/>
        </w:rPr>
      </w:pPr>
    </w:p>
    <w:p w:rsidR="002B35E8" w:rsidRDefault="002B35E8" w:rsidP="009500DC">
      <w:pPr>
        <w:pStyle w:val="western"/>
        <w:shd w:val="clear" w:color="auto" w:fill="FFFFFF"/>
        <w:spacing w:before="0" w:beforeAutospacing="0" w:after="0" w:afterAutospacing="0"/>
        <w:ind w:left="708" w:hanging="348"/>
        <w:jc w:val="both"/>
        <w:rPr>
          <w:b/>
          <w:sz w:val="28"/>
          <w:szCs w:val="28"/>
          <w:lang w:val="uk-UA"/>
        </w:rPr>
      </w:pPr>
    </w:p>
    <w:p w:rsidR="002B35E8" w:rsidRDefault="002B35E8" w:rsidP="009500DC">
      <w:pPr>
        <w:pStyle w:val="western"/>
        <w:shd w:val="clear" w:color="auto" w:fill="FFFFFF"/>
        <w:spacing w:before="0" w:beforeAutospacing="0" w:after="0" w:afterAutospacing="0"/>
        <w:ind w:left="708" w:hanging="348"/>
        <w:jc w:val="both"/>
        <w:rPr>
          <w:b/>
          <w:sz w:val="28"/>
          <w:szCs w:val="28"/>
          <w:lang w:val="uk-UA"/>
        </w:rPr>
      </w:pPr>
    </w:p>
    <w:p w:rsidR="002B35E8" w:rsidRPr="009500DC" w:rsidRDefault="002B35E8" w:rsidP="009500DC">
      <w:pPr>
        <w:pStyle w:val="western"/>
        <w:shd w:val="clear" w:color="auto" w:fill="FFFFFF"/>
        <w:spacing w:before="0" w:beforeAutospacing="0" w:after="0" w:afterAutospacing="0" w:line="360" w:lineRule="auto"/>
        <w:ind w:left="708" w:hanging="348"/>
        <w:jc w:val="both"/>
        <w:rPr>
          <w:sz w:val="28"/>
          <w:szCs w:val="28"/>
          <w:lang w:val="uk-UA"/>
        </w:rPr>
      </w:pPr>
      <w:r w:rsidRPr="009500DC">
        <w:rPr>
          <w:sz w:val="28"/>
          <w:szCs w:val="28"/>
          <w:lang w:val="uk-UA"/>
        </w:rPr>
        <w:t>Шевчук Л.</w:t>
      </w:r>
    </w:p>
    <w:p w:rsidR="002B35E8" w:rsidRPr="009500DC" w:rsidRDefault="002B35E8" w:rsidP="009500DC">
      <w:pPr>
        <w:pStyle w:val="western"/>
        <w:shd w:val="clear" w:color="auto" w:fill="FFFFFF"/>
        <w:spacing w:before="0" w:beforeAutospacing="0" w:after="0" w:afterAutospacing="0" w:line="360" w:lineRule="auto"/>
        <w:ind w:left="708" w:hanging="348"/>
        <w:jc w:val="both"/>
        <w:rPr>
          <w:sz w:val="28"/>
          <w:szCs w:val="28"/>
          <w:lang w:val="uk-UA"/>
        </w:rPr>
      </w:pPr>
      <w:r w:rsidRPr="009500DC">
        <w:rPr>
          <w:sz w:val="28"/>
          <w:szCs w:val="28"/>
          <w:lang w:val="uk-UA"/>
        </w:rPr>
        <w:t>Олійник Н.</w:t>
      </w:r>
    </w:p>
    <w:p w:rsidR="002B35E8" w:rsidRPr="009500DC" w:rsidRDefault="002B35E8" w:rsidP="009500DC">
      <w:pPr>
        <w:pStyle w:val="western"/>
        <w:shd w:val="clear" w:color="auto" w:fill="FFFFFF"/>
        <w:spacing w:before="0" w:beforeAutospacing="0" w:after="0" w:afterAutospacing="0" w:line="360" w:lineRule="auto"/>
        <w:ind w:left="708" w:hanging="348"/>
        <w:jc w:val="both"/>
        <w:rPr>
          <w:sz w:val="28"/>
          <w:szCs w:val="28"/>
          <w:lang w:val="uk-UA"/>
        </w:rPr>
      </w:pPr>
      <w:r w:rsidRPr="009500DC">
        <w:rPr>
          <w:sz w:val="28"/>
          <w:szCs w:val="28"/>
          <w:lang w:val="uk-UA"/>
        </w:rPr>
        <w:t>Савчук Ю.</w:t>
      </w:r>
    </w:p>
    <w:p w:rsidR="002B35E8" w:rsidRPr="009500DC" w:rsidRDefault="002B35E8" w:rsidP="009500DC">
      <w:pPr>
        <w:pStyle w:val="western"/>
        <w:shd w:val="clear" w:color="auto" w:fill="FFFFFF"/>
        <w:spacing w:before="0" w:beforeAutospacing="0" w:after="0" w:afterAutospacing="0" w:line="360" w:lineRule="auto"/>
        <w:ind w:left="708" w:hanging="348"/>
        <w:jc w:val="both"/>
        <w:rPr>
          <w:sz w:val="28"/>
          <w:szCs w:val="28"/>
          <w:lang w:val="uk-UA"/>
        </w:rPr>
      </w:pPr>
      <w:r w:rsidRPr="009500DC">
        <w:rPr>
          <w:sz w:val="28"/>
          <w:szCs w:val="28"/>
          <w:lang w:val="uk-UA"/>
        </w:rPr>
        <w:t>Павлюк Л.</w:t>
      </w:r>
    </w:p>
    <w:p w:rsidR="002B35E8" w:rsidRPr="009500DC" w:rsidRDefault="002B35E8" w:rsidP="009500DC">
      <w:pPr>
        <w:spacing w:line="360" w:lineRule="auto"/>
      </w:pPr>
    </w:p>
    <w:sectPr w:rsidR="002B35E8" w:rsidRPr="009500DC" w:rsidSect="00B561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4C0"/>
    <w:multiLevelType w:val="hybridMultilevel"/>
    <w:tmpl w:val="2F8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81B82"/>
    <w:multiLevelType w:val="hybridMultilevel"/>
    <w:tmpl w:val="F02A2526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11"/>
    <w:rsid w:val="00041778"/>
    <w:rsid w:val="000D10D6"/>
    <w:rsid w:val="001450D1"/>
    <w:rsid w:val="00181831"/>
    <w:rsid w:val="00212538"/>
    <w:rsid w:val="002B35E8"/>
    <w:rsid w:val="003160D6"/>
    <w:rsid w:val="003877A0"/>
    <w:rsid w:val="00464AAF"/>
    <w:rsid w:val="006457FD"/>
    <w:rsid w:val="00686E9E"/>
    <w:rsid w:val="0069767C"/>
    <w:rsid w:val="00764E87"/>
    <w:rsid w:val="007D3323"/>
    <w:rsid w:val="009500DC"/>
    <w:rsid w:val="009E2C2D"/>
    <w:rsid w:val="00A04D11"/>
    <w:rsid w:val="00B04646"/>
    <w:rsid w:val="00B542F7"/>
    <w:rsid w:val="00B56186"/>
    <w:rsid w:val="00BF62F2"/>
    <w:rsid w:val="00C15ED0"/>
    <w:rsid w:val="00C90CCB"/>
    <w:rsid w:val="00D84E18"/>
    <w:rsid w:val="00DD5A88"/>
    <w:rsid w:val="00E2473C"/>
    <w:rsid w:val="00E4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88"/>
    <w:rPr>
      <w:rFonts w:ascii="Times New Roman" w:eastAsia="Times New Roman" w:hAnsi="Times New Roman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DD5A8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B561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258</Words>
  <Characters>1473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2021-12-08T12:57:00Z</cp:lastPrinted>
  <dcterms:created xsi:type="dcterms:W3CDTF">2021-12-04T08:05:00Z</dcterms:created>
  <dcterms:modified xsi:type="dcterms:W3CDTF">2021-12-10T13:03:00Z</dcterms:modified>
</cp:coreProperties>
</file>