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DC" w:rsidRPr="00E71AF9" w:rsidRDefault="004D24DC" w:rsidP="00E71AF9">
      <w:pPr>
        <w:shd w:val="clear" w:color="auto" w:fill="FFFFFF"/>
        <w:spacing w:after="0" w:line="240" w:lineRule="auto"/>
        <w:jc w:val="right"/>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xml:space="preserve">Додаток до рішення </w:t>
      </w:r>
      <w:r>
        <w:rPr>
          <w:rFonts w:ascii="Times New Roman" w:hAnsi="Times New Roman"/>
          <w:sz w:val="28"/>
          <w:szCs w:val="28"/>
          <w:bdr w:val="none" w:sz="0" w:space="0" w:color="auto" w:frame="1"/>
          <w:lang w:val="uk-UA" w:eastAsia="ru-RU"/>
        </w:rPr>
        <w:t xml:space="preserve">12 </w:t>
      </w:r>
      <w:r w:rsidRPr="00E71AF9">
        <w:rPr>
          <w:rFonts w:ascii="Times New Roman" w:hAnsi="Times New Roman"/>
          <w:sz w:val="28"/>
          <w:szCs w:val="28"/>
          <w:bdr w:val="none" w:sz="0" w:space="0" w:color="auto" w:frame="1"/>
          <w:lang w:val="uk-UA" w:eastAsia="ru-RU"/>
        </w:rPr>
        <w:t>сесії </w:t>
      </w:r>
    </w:p>
    <w:p w:rsidR="004D24DC" w:rsidRPr="00E71AF9" w:rsidRDefault="004D24DC" w:rsidP="00E71AF9">
      <w:pPr>
        <w:shd w:val="clear" w:color="auto" w:fill="FFFFFF"/>
        <w:spacing w:after="0" w:line="240" w:lineRule="auto"/>
        <w:jc w:val="right"/>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Самгородоцької сільської ради </w:t>
      </w:r>
    </w:p>
    <w:p w:rsidR="004D24DC" w:rsidRPr="00E71AF9" w:rsidRDefault="004D24DC" w:rsidP="00E71AF9">
      <w:pPr>
        <w:shd w:val="clear" w:color="auto" w:fill="FFFFFF"/>
        <w:spacing w:after="0" w:line="240" w:lineRule="auto"/>
        <w:jc w:val="right"/>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від 14 липня 2021р. № ____/12-8</w:t>
      </w:r>
    </w:p>
    <w:p w:rsidR="004D24DC" w:rsidRPr="00E71AF9" w:rsidRDefault="004D24DC" w:rsidP="00E71AF9">
      <w:pPr>
        <w:shd w:val="clear" w:color="auto" w:fill="FFFFFF"/>
        <w:spacing w:after="0" w:line="240" w:lineRule="auto"/>
        <w:jc w:val="center"/>
        <w:rPr>
          <w:rFonts w:ascii="Times New Roman" w:hAnsi="Times New Roman"/>
          <w:b/>
          <w:bCs/>
          <w:sz w:val="28"/>
          <w:szCs w:val="28"/>
          <w:bdr w:val="none" w:sz="0" w:space="0" w:color="auto" w:frame="1"/>
          <w:lang w:val="uk-UA" w:eastAsia="ru-RU"/>
        </w:rPr>
      </w:pP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r w:rsidRPr="00E71AF9">
        <w:rPr>
          <w:rFonts w:ascii="Times New Roman" w:hAnsi="Times New Roman"/>
          <w:b/>
          <w:bCs/>
          <w:sz w:val="28"/>
          <w:szCs w:val="28"/>
          <w:bdr w:val="none" w:sz="0" w:space="0" w:color="auto" w:frame="1"/>
          <w:lang w:val="uk-UA" w:eastAsia="ru-RU"/>
        </w:rPr>
        <w:t>Програма</w:t>
      </w:r>
    </w:p>
    <w:p w:rsidR="004D24DC" w:rsidRPr="00E71AF9" w:rsidRDefault="004D24DC" w:rsidP="00E71AF9">
      <w:pPr>
        <w:shd w:val="clear" w:color="auto" w:fill="FFFFFF"/>
        <w:spacing w:after="0" w:line="240" w:lineRule="auto"/>
        <w:jc w:val="center"/>
        <w:rPr>
          <w:rFonts w:ascii="Times New Roman" w:hAnsi="Times New Roman"/>
          <w:b/>
          <w:bCs/>
          <w:sz w:val="28"/>
          <w:szCs w:val="28"/>
          <w:bdr w:val="none" w:sz="0" w:space="0" w:color="auto" w:frame="1"/>
          <w:lang w:val="uk-UA" w:eastAsia="ru-RU"/>
        </w:rPr>
      </w:pPr>
      <w:r>
        <w:rPr>
          <w:rFonts w:ascii="Times New Roman" w:hAnsi="Times New Roman"/>
          <w:b/>
          <w:bCs/>
          <w:sz w:val="28"/>
          <w:szCs w:val="28"/>
          <w:bdr w:val="none" w:sz="0" w:space="0" w:color="auto" w:frame="1"/>
          <w:lang w:val="uk-UA" w:eastAsia="ru-RU"/>
        </w:rPr>
        <w:t>б</w:t>
      </w:r>
      <w:bookmarkStart w:id="0" w:name="_GoBack"/>
      <w:bookmarkEnd w:id="0"/>
      <w:r>
        <w:rPr>
          <w:rFonts w:ascii="Times New Roman" w:hAnsi="Times New Roman"/>
          <w:b/>
          <w:bCs/>
          <w:sz w:val="28"/>
          <w:szCs w:val="28"/>
          <w:bdr w:val="none" w:sz="0" w:space="0" w:color="auto" w:frame="1"/>
          <w:lang w:val="uk-UA" w:eastAsia="ru-RU"/>
        </w:rPr>
        <w:t>удівництва та</w:t>
      </w:r>
      <w:r w:rsidRPr="00E71AF9">
        <w:rPr>
          <w:rFonts w:ascii="Times New Roman" w:hAnsi="Times New Roman"/>
          <w:b/>
          <w:bCs/>
          <w:sz w:val="28"/>
          <w:szCs w:val="28"/>
          <w:bdr w:val="none" w:sz="0" w:space="0" w:color="auto" w:frame="1"/>
          <w:lang w:val="uk-UA" w:eastAsia="ru-RU"/>
        </w:rPr>
        <w:t xml:space="preserve"> реконструкції вуличного освітлення </w:t>
      </w: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p>
    <w:p w:rsidR="004D24DC" w:rsidRPr="00E71AF9" w:rsidRDefault="004D24DC" w:rsidP="00E71AF9">
      <w:pPr>
        <w:shd w:val="clear" w:color="auto" w:fill="FFFFFF"/>
        <w:spacing w:after="0" w:line="240" w:lineRule="auto"/>
        <w:jc w:val="center"/>
        <w:rPr>
          <w:rFonts w:ascii="Times New Roman" w:hAnsi="Times New Roman"/>
          <w:b/>
          <w:bCs/>
          <w:sz w:val="28"/>
          <w:szCs w:val="28"/>
          <w:bdr w:val="none" w:sz="0" w:space="0" w:color="auto" w:frame="1"/>
          <w:lang w:val="uk-UA" w:eastAsia="ru-RU"/>
        </w:rPr>
      </w:pPr>
      <w:r w:rsidRPr="00E71AF9">
        <w:rPr>
          <w:rFonts w:ascii="Times New Roman" w:hAnsi="Times New Roman"/>
          <w:b/>
          <w:bCs/>
          <w:sz w:val="28"/>
          <w:szCs w:val="28"/>
          <w:bdr w:val="none" w:sz="0" w:space="0" w:color="auto" w:frame="1"/>
          <w:lang w:val="uk-UA" w:eastAsia="ru-RU"/>
        </w:rPr>
        <w:t>1. Загальні положення</w:t>
      </w: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p>
    <w:p w:rsidR="004D24DC" w:rsidRPr="00E71AF9" w:rsidRDefault="004D24DC" w:rsidP="00FF55F7">
      <w:pPr>
        <w:shd w:val="clear" w:color="auto" w:fill="FFFFFF"/>
        <w:spacing w:after="0" w:line="240" w:lineRule="auto"/>
        <w:ind w:firstLine="708"/>
        <w:jc w:val="both"/>
        <w:rPr>
          <w:rFonts w:ascii="Times New Roman" w:hAnsi="Times New Roman"/>
          <w:sz w:val="28"/>
          <w:szCs w:val="28"/>
          <w:bdr w:val="none" w:sz="0" w:space="0" w:color="auto" w:frame="1"/>
          <w:lang w:val="uk-UA" w:eastAsia="ru-RU"/>
        </w:rPr>
      </w:pPr>
      <w:r>
        <w:rPr>
          <w:rFonts w:ascii="Times New Roman" w:hAnsi="Times New Roman"/>
          <w:sz w:val="28"/>
          <w:szCs w:val="28"/>
          <w:bdr w:val="none" w:sz="0" w:space="0" w:color="auto" w:frame="1"/>
          <w:lang w:val="uk-UA" w:eastAsia="ru-RU"/>
        </w:rPr>
        <w:t>Програма будівництва та</w:t>
      </w:r>
      <w:r w:rsidRPr="00E71AF9">
        <w:rPr>
          <w:rFonts w:ascii="Times New Roman" w:hAnsi="Times New Roman"/>
          <w:sz w:val="28"/>
          <w:szCs w:val="28"/>
          <w:bdr w:val="none" w:sz="0" w:space="0" w:color="auto" w:frame="1"/>
          <w:lang w:val="uk-UA" w:eastAsia="ru-RU"/>
        </w:rPr>
        <w:t xml:space="preserve"> реконструкції вуличного освітлення (далі – Програма) розроблена на підставі Закону України «Про благоустрій населених пунктів», а також керуючись пунктом 16 частини першої статті 43 Закону України «Про місцеве самоврядування в Україні». Основними завданнями Програми є: підвищення ефективності та надійності функціонування мереж зовнішнього освітлення, забезпечення утримання, належного функціонування та збереження освітлювальних приладів на території об'єктів благоустрою, впровадження енергозберігаючих технологій та обладнання, реконструкція і будівництво нових мереж.</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r w:rsidRPr="00E71AF9">
        <w:rPr>
          <w:rFonts w:ascii="Times New Roman" w:hAnsi="Times New Roman"/>
          <w:b/>
          <w:bCs/>
          <w:sz w:val="28"/>
          <w:szCs w:val="28"/>
          <w:bdr w:val="none" w:sz="0" w:space="0" w:color="auto" w:frame="1"/>
          <w:lang w:val="uk-UA" w:eastAsia="ru-RU"/>
        </w:rPr>
        <w:t>2. Визначення проблеми, на розв’язання якої спрямована Програма</w:t>
      </w:r>
    </w:p>
    <w:p w:rsidR="004D24DC" w:rsidRDefault="004D24DC" w:rsidP="00E71AF9">
      <w:pPr>
        <w:shd w:val="clear" w:color="auto" w:fill="FFFFFF"/>
        <w:spacing w:after="0" w:line="240" w:lineRule="auto"/>
        <w:jc w:val="both"/>
        <w:rPr>
          <w:rFonts w:ascii="Times New Roman" w:hAnsi="Times New Roman"/>
          <w:b/>
          <w:bCs/>
          <w:sz w:val="28"/>
          <w:szCs w:val="28"/>
          <w:bdr w:val="none" w:sz="0" w:space="0" w:color="auto" w:frame="1"/>
          <w:lang w:val="uk-UA" w:eastAsia="ru-RU"/>
        </w:rPr>
      </w:pPr>
    </w:p>
    <w:p w:rsidR="004D24DC" w:rsidRDefault="004D24DC" w:rsidP="00FF55F7">
      <w:pPr>
        <w:shd w:val="clear" w:color="auto" w:fill="FFFFFF"/>
        <w:spacing w:after="0" w:line="240" w:lineRule="auto"/>
        <w:ind w:firstLine="708"/>
        <w:jc w:val="both"/>
        <w:rPr>
          <w:rFonts w:ascii="Times New Roman" w:hAnsi="Times New Roman"/>
          <w:b/>
          <w:bCs/>
          <w:sz w:val="28"/>
          <w:szCs w:val="28"/>
          <w:bdr w:val="none" w:sz="0" w:space="0" w:color="auto" w:frame="1"/>
          <w:lang w:val="uk-UA" w:eastAsia="ru-RU"/>
        </w:rPr>
      </w:pPr>
      <w:r w:rsidRPr="00E71AF9">
        <w:rPr>
          <w:rFonts w:ascii="Times New Roman" w:hAnsi="Times New Roman"/>
          <w:b/>
          <w:bCs/>
          <w:sz w:val="28"/>
          <w:szCs w:val="28"/>
          <w:bdr w:val="none" w:sz="0" w:space="0" w:color="auto" w:frame="1"/>
          <w:lang w:val="uk-UA" w:eastAsia="ru-RU"/>
        </w:rPr>
        <w:t>Програма розроблена з метою:</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відновлення, будівництва та реконструкції мереж зовнішнього електричного освітлення;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приведення електромереж зовнішнього освітлення до норм і стандартів діючого законодавства;</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оснащення об'єктів зовнішнього освітлення обладнанням з використанням енерго- та ресурсозберігаючих технологій;</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xml:space="preserve">– покращення стану благоустрою </w:t>
      </w:r>
      <w:r>
        <w:rPr>
          <w:rFonts w:ascii="Times New Roman" w:hAnsi="Times New Roman"/>
          <w:sz w:val="28"/>
          <w:szCs w:val="28"/>
          <w:bdr w:val="none" w:sz="0" w:space="0" w:color="auto" w:frame="1"/>
          <w:lang w:val="uk-UA" w:eastAsia="ru-RU"/>
        </w:rPr>
        <w:t>Самгородоцької сільської територіальної громади;</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покращення криміногенної та аварійної ситуації в нічний час, комфорту проживання населення;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зменшення травматизму нашого населення в умовах незадовільного стану доріг, недостатньої видимості у зв’язку з погодними умовами;</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зменшення споживання електричної енергії об’єктами зовнішнього освітлення.</w:t>
      </w:r>
    </w:p>
    <w:p w:rsidR="004D24DC" w:rsidRPr="00E71AF9" w:rsidRDefault="004D24DC" w:rsidP="00FF55F7">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У системах освітлення використовуються застарілі типи світлових приладів, джерел світла, що приводить до значних втрат електричної енергії. Назріла нагальна потреба у встановленні сучасних світильників зі світлодіодними джерелами світла, заміні існуючих електролічильників на лічильники зонального (багатотарифного) обліку.</w:t>
      </w:r>
    </w:p>
    <w:p w:rsidR="004D24DC" w:rsidRDefault="004D24DC" w:rsidP="00FF55F7">
      <w:pPr>
        <w:shd w:val="clear" w:color="auto" w:fill="FFFFFF"/>
        <w:spacing w:after="0" w:line="240" w:lineRule="auto"/>
        <w:rPr>
          <w:rFonts w:ascii="Times New Roman" w:hAnsi="Times New Roman"/>
          <w:b/>
          <w:bCs/>
          <w:sz w:val="28"/>
          <w:szCs w:val="28"/>
          <w:bdr w:val="none" w:sz="0" w:space="0" w:color="auto" w:frame="1"/>
          <w:lang w:val="uk-UA" w:eastAsia="ru-RU"/>
        </w:rPr>
      </w:pPr>
    </w:p>
    <w:p w:rsidR="004D24DC" w:rsidRDefault="004D24DC" w:rsidP="00E71AF9">
      <w:pPr>
        <w:shd w:val="clear" w:color="auto" w:fill="FFFFFF"/>
        <w:spacing w:after="0" w:line="240" w:lineRule="auto"/>
        <w:jc w:val="center"/>
        <w:rPr>
          <w:rFonts w:ascii="Times New Roman" w:hAnsi="Times New Roman"/>
          <w:b/>
          <w:bCs/>
          <w:sz w:val="28"/>
          <w:szCs w:val="28"/>
          <w:bdr w:val="none" w:sz="0" w:space="0" w:color="auto" w:frame="1"/>
          <w:lang w:val="uk-UA" w:eastAsia="ru-RU"/>
        </w:rPr>
      </w:pPr>
      <w:r w:rsidRPr="00E71AF9">
        <w:rPr>
          <w:rFonts w:ascii="Times New Roman" w:hAnsi="Times New Roman"/>
          <w:b/>
          <w:bCs/>
          <w:sz w:val="28"/>
          <w:szCs w:val="28"/>
          <w:bdr w:val="none" w:sz="0" w:space="0" w:color="auto" w:frame="1"/>
          <w:lang w:val="uk-UA" w:eastAsia="ru-RU"/>
        </w:rPr>
        <w:t>3. Основні напрями та заходи Програми</w:t>
      </w: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p>
    <w:p w:rsidR="004D24DC" w:rsidRPr="00E71AF9" w:rsidRDefault="004D24DC" w:rsidP="00FF55F7">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xml:space="preserve">Оптимальним шляхом розв’язання проблеми є: – першочергове освітлення вулично-шляхової мережі </w:t>
      </w:r>
      <w:r>
        <w:rPr>
          <w:rFonts w:ascii="Times New Roman" w:hAnsi="Times New Roman"/>
          <w:sz w:val="28"/>
          <w:szCs w:val="28"/>
          <w:bdr w:val="none" w:sz="0" w:space="0" w:color="auto" w:frame="1"/>
          <w:lang w:val="uk-UA" w:eastAsia="ru-RU"/>
        </w:rPr>
        <w:t>с. Самгородок</w:t>
      </w:r>
      <w:r w:rsidRPr="00E71AF9">
        <w:rPr>
          <w:rFonts w:ascii="Times New Roman" w:hAnsi="Times New Roman"/>
          <w:sz w:val="28"/>
          <w:szCs w:val="28"/>
          <w:bdr w:val="none" w:sz="0" w:space="0" w:color="auto" w:frame="1"/>
          <w:lang w:val="uk-UA" w:eastAsia="ru-RU"/>
        </w:rPr>
        <w:t xml:space="preserve">, та </w:t>
      </w:r>
      <w:r>
        <w:rPr>
          <w:rFonts w:ascii="Times New Roman" w:hAnsi="Times New Roman"/>
          <w:sz w:val="28"/>
          <w:szCs w:val="28"/>
          <w:bdr w:val="none" w:sz="0" w:space="0" w:color="auto" w:frame="1"/>
          <w:lang w:val="uk-UA" w:eastAsia="ru-RU"/>
        </w:rPr>
        <w:t xml:space="preserve"> подальше освітлення </w:t>
      </w:r>
      <w:r w:rsidRPr="00E71AF9">
        <w:rPr>
          <w:rFonts w:ascii="Times New Roman" w:hAnsi="Times New Roman"/>
          <w:sz w:val="28"/>
          <w:szCs w:val="28"/>
          <w:bdr w:val="none" w:sz="0" w:space="0" w:color="auto" w:frame="1"/>
          <w:lang w:val="uk-UA" w:eastAsia="ru-RU"/>
        </w:rPr>
        <w:t>сіл об’єднаної територіальної громади, аварійно-небезпечних ділянок доріг, пішохідних переходів, доріг із насиченим автомобільним рухом та території об'єктів установ і організацій, які забезпечують життєдіяльність населення;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об'єднання на договірних умовах коштів підприємств, громади, установ та організацій, розташованих на відповідній території, а також бюджетних коштів, грантів, з метою будівництва, реконструкції, ремонту та утримання об'єктів зовні</w:t>
      </w:r>
      <w:r>
        <w:rPr>
          <w:rFonts w:ascii="Times New Roman" w:hAnsi="Times New Roman"/>
          <w:sz w:val="28"/>
          <w:szCs w:val="28"/>
          <w:bdr w:val="none" w:sz="0" w:space="0" w:color="auto" w:frame="1"/>
          <w:lang w:val="uk-UA" w:eastAsia="ru-RU"/>
        </w:rPr>
        <w:t>шнього вуличного освітлення.</w:t>
      </w:r>
    </w:p>
    <w:p w:rsidR="004D24DC" w:rsidRPr="00E71AF9" w:rsidRDefault="004D24DC" w:rsidP="00FF55F7">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Для вико</w:t>
      </w:r>
      <w:r>
        <w:rPr>
          <w:rFonts w:ascii="Times New Roman" w:hAnsi="Times New Roman"/>
          <w:sz w:val="28"/>
          <w:szCs w:val="28"/>
          <w:bdr w:val="none" w:sz="0" w:space="0" w:color="auto" w:frame="1"/>
          <w:lang w:val="uk-UA" w:eastAsia="ru-RU"/>
        </w:rPr>
        <w:t>нання зазначених напрямів сільська</w:t>
      </w:r>
      <w:r w:rsidRPr="00E71AF9">
        <w:rPr>
          <w:rFonts w:ascii="Times New Roman" w:hAnsi="Times New Roman"/>
          <w:sz w:val="28"/>
          <w:szCs w:val="28"/>
          <w:bdr w:val="none" w:sz="0" w:space="0" w:color="auto" w:frame="1"/>
          <w:lang w:val="uk-UA" w:eastAsia="ru-RU"/>
        </w:rPr>
        <w:t xml:space="preserve"> рада та її виконавчий комітет забезпечують управління об’єктами зовнішнього освітлення, що перебувають у власності </w:t>
      </w:r>
      <w:r>
        <w:rPr>
          <w:rFonts w:ascii="Times New Roman" w:hAnsi="Times New Roman"/>
          <w:sz w:val="28"/>
          <w:szCs w:val="28"/>
          <w:bdr w:val="none" w:sz="0" w:space="0" w:color="auto" w:frame="1"/>
          <w:lang w:val="uk-UA" w:eastAsia="ru-RU"/>
        </w:rPr>
        <w:t>територіальної</w:t>
      </w:r>
      <w:r w:rsidRPr="00E71AF9">
        <w:rPr>
          <w:rFonts w:ascii="Times New Roman" w:hAnsi="Times New Roman"/>
          <w:sz w:val="28"/>
          <w:szCs w:val="28"/>
          <w:bdr w:val="none" w:sz="0" w:space="0" w:color="auto" w:frame="1"/>
          <w:lang w:val="uk-UA" w:eastAsia="ru-RU"/>
        </w:rPr>
        <w:t xml:space="preserve"> громад</w:t>
      </w:r>
      <w:r>
        <w:rPr>
          <w:rFonts w:ascii="Times New Roman" w:hAnsi="Times New Roman"/>
          <w:sz w:val="28"/>
          <w:szCs w:val="28"/>
          <w:bdr w:val="none" w:sz="0" w:space="0" w:color="auto" w:frame="1"/>
          <w:lang w:val="uk-UA" w:eastAsia="ru-RU"/>
        </w:rPr>
        <w:t>и</w:t>
      </w:r>
      <w:r w:rsidRPr="00E71AF9">
        <w:rPr>
          <w:rFonts w:ascii="Times New Roman" w:hAnsi="Times New Roman"/>
          <w:sz w:val="28"/>
          <w:szCs w:val="28"/>
          <w:bdr w:val="none" w:sz="0" w:space="0" w:color="auto" w:frame="1"/>
          <w:lang w:val="uk-UA" w:eastAsia="ru-RU"/>
        </w:rPr>
        <w:t>, їх належне утримання та ефективну експлуатацію.</w:t>
      </w:r>
    </w:p>
    <w:p w:rsidR="004D24DC" w:rsidRPr="00E71AF9" w:rsidRDefault="004D24DC" w:rsidP="00FF55F7">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Власник або балансоутримувач об’єктів зовнішнього освітлення здійснює відбір виконавця на роботи з їх утримання або виконує функції виконавця самостійно, а також сприяє залученню додаткових коштів.</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b/>
          <w:bCs/>
          <w:sz w:val="28"/>
          <w:szCs w:val="28"/>
          <w:bdr w:val="none" w:sz="0" w:space="0" w:color="auto" w:frame="1"/>
          <w:lang w:val="uk-UA" w:eastAsia="ru-RU"/>
        </w:rPr>
        <w:t>Протягом передбаченого періоду реалізації Програми для забезпечення досягнення її мети та основних завдань передбачається проведення комплексних робіт з облаштування мереж зовнішнього освітлення, в тому числі:</w:t>
      </w:r>
    </w:p>
    <w:p w:rsidR="004D24DC" w:rsidRPr="00E71AF9" w:rsidRDefault="004D24DC" w:rsidP="00E71AF9">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b/>
          <w:bCs/>
          <w:sz w:val="28"/>
          <w:szCs w:val="28"/>
          <w:bdr w:val="none" w:sz="0" w:space="0" w:color="auto" w:frame="1"/>
          <w:lang w:val="uk-UA" w:eastAsia="ru-RU"/>
        </w:rPr>
        <w:t>1. Встановлення світлоточок:</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встановлення ламп з покращеними показниками світловіддачі;</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використання нового виду або типу світильників для покращення світлового потоку.</w:t>
      </w:r>
    </w:p>
    <w:p w:rsidR="004D24DC" w:rsidRPr="00E71AF9" w:rsidRDefault="004D24DC" w:rsidP="00E71AF9">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b/>
          <w:bCs/>
          <w:sz w:val="28"/>
          <w:szCs w:val="28"/>
          <w:bdr w:val="none" w:sz="0" w:space="0" w:color="auto" w:frame="1"/>
          <w:lang w:val="uk-UA" w:eastAsia="ru-RU"/>
        </w:rPr>
        <w:t>2. Будівництво та реконструкція мереж зовнішнього освітлення: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влаштування та заміна опор;</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при необхідності заміна певних ділянок повітряних та кабельних ліній електромережі.</w:t>
      </w:r>
    </w:p>
    <w:p w:rsidR="004D24DC" w:rsidRPr="00E71AF9" w:rsidRDefault="004D24DC" w:rsidP="00E71AF9">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b/>
          <w:bCs/>
          <w:sz w:val="28"/>
          <w:szCs w:val="28"/>
          <w:bdr w:val="none" w:sz="0" w:space="0" w:color="auto" w:frame="1"/>
          <w:lang w:val="uk-UA" w:eastAsia="ru-RU"/>
        </w:rPr>
        <w:t>3. Заміна обладнання: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заміна автоматики та пускорегулюючої апаратури;</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встановлення сучасних приладів обліку електроенергії, диференційованих за годинами доби (електронні двотарифні лічильники активної енергії прямого включення) та дотримання режимів споживання електричної енергії, які відповідають періодам дії «нічного» тарифу, відповідно до вимог постанови Національної комісії регулювання електроенергетики України від 22.10.2004 р. № 1030 «Про Порядок диференціювання за годинами доби тарифів на електроенергію, яка використовується для зовнішнього освітлення населених пунктів».</w:t>
      </w:r>
    </w:p>
    <w:p w:rsidR="004D24DC" w:rsidRDefault="004D24DC" w:rsidP="000E66D8">
      <w:pPr>
        <w:shd w:val="clear" w:color="auto" w:fill="FFFFFF"/>
        <w:spacing w:after="0" w:line="240" w:lineRule="auto"/>
        <w:ind w:firstLine="708"/>
        <w:jc w:val="center"/>
        <w:rPr>
          <w:rFonts w:ascii="Times New Roman" w:hAnsi="Times New Roman"/>
          <w:b/>
          <w:bCs/>
          <w:sz w:val="28"/>
          <w:szCs w:val="28"/>
          <w:bdr w:val="none" w:sz="0" w:space="0" w:color="auto" w:frame="1"/>
          <w:lang w:val="uk-UA" w:eastAsia="ru-RU"/>
        </w:rPr>
      </w:pPr>
    </w:p>
    <w:p w:rsidR="004D24DC" w:rsidRDefault="004D24DC" w:rsidP="000E66D8">
      <w:pPr>
        <w:shd w:val="clear" w:color="auto" w:fill="FFFFFF"/>
        <w:spacing w:after="0" w:line="240" w:lineRule="auto"/>
        <w:ind w:firstLine="708"/>
        <w:jc w:val="center"/>
        <w:rPr>
          <w:rFonts w:ascii="Times New Roman" w:hAnsi="Times New Roman"/>
          <w:b/>
          <w:bCs/>
          <w:sz w:val="28"/>
          <w:szCs w:val="28"/>
          <w:bdr w:val="none" w:sz="0" w:space="0" w:color="auto" w:frame="1"/>
          <w:lang w:val="uk-UA" w:eastAsia="ru-RU"/>
        </w:rPr>
      </w:pPr>
      <w:r w:rsidRPr="00E71AF9">
        <w:rPr>
          <w:rFonts w:ascii="Times New Roman" w:hAnsi="Times New Roman"/>
          <w:b/>
          <w:bCs/>
          <w:sz w:val="28"/>
          <w:szCs w:val="28"/>
          <w:bdr w:val="none" w:sz="0" w:space="0" w:color="auto" w:frame="1"/>
          <w:lang w:val="uk-UA" w:eastAsia="ru-RU"/>
        </w:rPr>
        <w:t>4. Фінансове забезпечення Програми</w:t>
      </w:r>
    </w:p>
    <w:p w:rsidR="004D24DC" w:rsidRPr="00E71AF9" w:rsidRDefault="004D24DC" w:rsidP="000E66D8">
      <w:pPr>
        <w:shd w:val="clear" w:color="auto" w:fill="FFFFFF"/>
        <w:spacing w:after="0" w:line="240" w:lineRule="auto"/>
        <w:ind w:firstLine="708"/>
        <w:jc w:val="center"/>
        <w:rPr>
          <w:rFonts w:ascii="Times New Roman" w:hAnsi="Times New Roman"/>
          <w:sz w:val="28"/>
          <w:szCs w:val="28"/>
          <w:lang w:val="uk-UA" w:eastAsia="ru-RU"/>
        </w:rPr>
      </w:pPr>
    </w:p>
    <w:p w:rsidR="004D24DC" w:rsidRPr="00E71AF9" w:rsidRDefault="004D24DC" w:rsidP="000E66D8">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Реалізацію заходів Програми планується здійснювати за рахунок</w:t>
      </w:r>
      <w:r>
        <w:rPr>
          <w:rFonts w:ascii="Times New Roman" w:hAnsi="Times New Roman"/>
          <w:sz w:val="28"/>
          <w:szCs w:val="28"/>
          <w:bdr w:val="none" w:sz="0" w:space="0" w:color="auto" w:frame="1"/>
          <w:lang w:val="uk-UA" w:eastAsia="ru-RU"/>
        </w:rPr>
        <w:t xml:space="preserve"> обласного,</w:t>
      </w:r>
      <w:r w:rsidRPr="00E71AF9">
        <w:rPr>
          <w:rFonts w:ascii="Times New Roman" w:hAnsi="Times New Roman"/>
          <w:sz w:val="28"/>
          <w:szCs w:val="28"/>
          <w:bdr w:val="none" w:sz="0" w:space="0" w:color="auto" w:frame="1"/>
          <w:lang w:val="uk-UA" w:eastAsia="ru-RU"/>
        </w:rPr>
        <w:t xml:space="preserve"> місцевого бюджету, інших джерел фінансування.</w:t>
      </w:r>
    </w:p>
    <w:p w:rsidR="004D24DC" w:rsidRPr="00E71AF9" w:rsidRDefault="004D24DC" w:rsidP="000E66D8">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Бюджетні призначення для реалізації заходів Програми передбачаються при формуванні місцевого бюджету, а також можуть змінюватися, виходячи з можливостей його дохідної частини, та інших джерел фінансування.</w:t>
      </w:r>
    </w:p>
    <w:p w:rsidR="004D24DC" w:rsidRPr="00E71AF9" w:rsidRDefault="004D24DC" w:rsidP="000E66D8">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bdr w:val="none" w:sz="0" w:space="0" w:color="auto" w:frame="1"/>
          <w:lang w:val="uk-UA" w:eastAsia="ru-RU"/>
        </w:rPr>
        <w:t>Термін реалізації Програми до кінця 2021 року</w:t>
      </w:r>
      <w:r w:rsidRPr="00E71AF9">
        <w:rPr>
          <w:rFonts w:ascii="Times New Roman" w:hAnsi="Times New Roman"/>
          <w:sz w:val="28"/>
          <w:szCs w:val="28"/>
          <w:bdr w:val="none" w:sz="0" w:space="0" w:color="auto" w:frame="1"/>
          <w:lang w:val="uk-UA" w:eastAsia="ru-RU"/>
        </w:rPr>
        <w:t>.</w:t>
      </w:r>
    </w:p>
    <w:p w:rsidR="004D24DC" w:rsidRPr="00E71AF9" w:rsidRDefault="004D24DC" w:rsidP="000E66D8">
      <w:pPr>
        <w:shd w:val="clear" w:color="auto" w:fill="FFFFFF"/>
        <w:spacing w:after="0" w:line="240" w:lineRule="auto"/>
        <w:ind w:firstLine="708"/>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Фінансове забезпечення виконання Програми здійснюється за такими напрямами:</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придбання сучасних світильників;</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придбання енергозберігаючих ламп;</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придбання необхідних матеріалів та обладнання;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оплата затрат на монтаж обладнання;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оплата поточного</w:t>
      </w:r>
      <w:r>
        <w:rPr>
          <w:rFonts w:ascii="Times New Roman" w:hAnsi="Times New Roman"/>
          <w:sz w:val="28"/>
          <w:szCs w:val="28"/>
          <w:bdr w:val="none" w:sz="0" w:space="0" w:color="auto" w:frame="1"/>
          <w:lang w:val="uk-UA" w:eastAsia="ru-RU"/>
        </w:rPr>
        <w:t>/капітального</w:t>
      </w:r>
      <w:r w:rsidRPr="00E71AF9">
        <w:rPr>
          <w:rFonts w:ascii="Times New Roman" w:hAnsi="Times New Roman"/>
          <w:sz w:val="28"/>
          <w:szCs w:val="28"/>
          <w:bdr w:val="none" w:sz="0" w:space="0" w:color="auto" w:frame="1"/>
          <w:lang w:val="uk-UA" w:eastAsia="ru-RU"/>
        </w:rPr>
        <w:t xml:space="preserve"> ремонту мереж зовнішнього освітлення;</w:t>
      </w:r>
    </w:p>
    <w:p w:rsidR="004D24DC" w:rsidRPr="00FF55F7"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оплата витрат на видачу технічних умов приєднання електрообл</w:t>
      </w:r>
      <w:r>
        <w:rPr>
          <w:rFonts w:ascii="Times New Roman" w:hAnsi="Times New Roman"/>
          <w:sz w:val="28"/>
          <w:szCs w:val="28"/>
          <w:bdr w:val="none" w:sz="0" w:space="0" w:color="auto" w:frame="1"/>
          <w:lang w:val="uk-UA" w:eastAsia="ru-RU"/>
        </w:rPr>
        <w:t xml:space="preserve">аднання до електричних мереж, </w:t>
      </w:r>
      <w:r>
        <w:rPr>
          <w:rFonts w:ascii="Times New Roman" w:hAnsi="Times New Roman"/>
          <w:bCs/>
          <w:spacing w:val="-3"/>
          <w:sz w:val="28"/>
          <w:szCs w:val="28"/>
          <w:lang w:val="uk-UA"/>
        </w:rPr>
        <w:t>п</w:t>
      </w:r>
      <w:r w:rsidRPr="00FF55F7">
        <w:rPr>
          <w:rFonts w:ascii="Times New Roman" w:hAnsi="Times New Roman"/>
          <w:bCs/>
          <w:spacing w:val="-3"/>
          <w:sz w:val="28"/>
          <w:szCs w:val="28"/>
          <w:lang w:val="uk-UA"/>
        </w:rPr>
        <w:t>роектно-вишукувальн</w:t>
      </w:r>
      <w:r>
        <w:rPr>
          <w:rFonts w:ascii="Times New Roman" w:hAnsi="Times New Roman"/>
          <w:bCs/>
          <w:spacing w:val="-3"/>
          <w:sz w:val="28"/>
          <w:szCs w:val="28"/>
          <w:lang w:val="uk-UA"/>
        </w:rPr>
        <w:t xml:space="preserve">их робіт та </w:t>
      </w:r>
      <w:r w:rsidRPr="00FF55F7">
        <w:rPr>
          <w:rFonts w:ascii="Times New Roman" w:hAnsi="Times New Roman"/>
          <w:bCs/>
          <w:spacing w:val="-3"/>
          <w:sz w:val="28"/>
          <w:szCs w:val="28"/>
          <w:lang w:val="uk-UA"/>
        </w:rPr>
        <w:t>авторський нагляд</w:t>
      </w:r>
      <w:r>
        <w:rPr>
          <w:rFonts w:ascii="Times New Roman" w:hAnsi="Times New Roman"/>
          <w:sz w:val="28"/>
          <w:szCs w:val="28"/>
          <w:lang w:val="uk-UA" w:eastAsia="ru-RU"/>
        </w:rPr>
        <w:t xml:space="preserve"> </w:t>
      </w:r>
      <w:r w:rsidRPr="00E71AF9">
        <w:rPr>
          <w:rFonts w:ascii="Times New Roman" w:hAnsi="Times New Roman"/>
          <w:sz w:val="28"/>
          <w:szCs w:val="28"/>
          <w:bdr w:val="none" w:sz="0" w:space="0" w:color="auto" w:frame="1"/>
          <w:lang w:val="uk-UA" w:eastAsia="ru-RU"/>
        </w:rPr>
        <w:t xml:space="preserve">здійснюється за кошти </w:t>
      </w:r>
      <w:r>
        <w:rPr>
          <w:rFonts w:ascii="Times New Roman" w:hAnsi="Times New Roman"/>
          <w:sz w:val="28"/>
          <w:szCs w:val="28"/>
          <w:bdr w:val="none" w:sz="0" w:space="0" w:color="auto" w:frame="1"/>
          <w:lang w:val="uk-UA" w:eastAsia="ru-RU"/>
        </w:rPr>
        <w:t xml:space="preserve">сільської </w:t>
      </w:r>
      <w:r w:rsidRPr="00E71AF9">
        <w:rPr>
          <w:rFonts w:ascii="Times New Roman" w:hAnsi="Times New Roman"/>
          <w:sz w:val="28"/>
          <w:szCs w:val="28"/>
          <w:bdr w:val="none" w:sz="0" w:space="0" w:color="auto" w:frame="1"/>
          <w:lang w:val="uk-UA" w:eastAsia="ru-RU"/>
        </w:rPr>
        <w:t>ради із подальшим їх зарахуванням до суми співфінансування;</w:t>
      </w:r>
      <w:r w:rsidRPr="00FF55F7">
        <w:rPr>
          <w:rFonts w:ascii="Arial" w:hAnsi="Arial" w:cs="Arial"/>
          <w:b/>
          <w:bCs/>
          <w:spacing w:val="-3"/>
          <w:sz w:val="20"/>
          <w:szCs w:val="20"/>
          <w:lang w:val="uk-UA"/>
        </w:rPr>
        <w:t xml:space="preserve"> </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оплата витрат на влаштування та заміну опор;</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оплата витрат на будівництво та реконструкцію мереж зовнішнього освітлення, заміну ділянок повітряних та кабельних ліній електромереж;</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придбання сучасних приладів обліку електроенергії, диференційованих за годинами доби.</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Загальна сума для фінансування Програми на</w:t>
      </w:r>
      <w:r>
        <w:rPr>
          <w:rFonts w:ascii="Times New Roman" w:hAnsi="Times New Roman"/>
          <w:sz w:val="28"/>
          <w:szCs w:val="28"/>
          <w:bdr w:val="none" w:sz="0" w:space="0" w:color="auto" w:frame="1"/>
          <w:lang w:val="uk-UA" w:eastAsia="ru-RU"/>
        </w:rPr>
        <w:t xml:space="preserve"> 2021 рік становить 629 329</w:t>
      </w:r>
      <w:r w:rsidRPr="00E71AF9">
        <w:rPr>
          <w:rFonts w:ascii="Times New Roman" w:hAnsi="Times New Roman"/>
          <w:sz w:val="28"/>
          <w:szCs w:val="28"/>
          <w:bdr w:val="none" w:sz="0" w:space="0" w:color="auto" w:frame="1"/>
          <w:lang w:val="uk-UA" w:eastAsia="ru-RU"/>
        </w:rPr>
        <w:t xml:space="preserve"> грн.</w:t>
      </w:r>
      <w:r>
        <w:rPr>
          <w:rFonts w:ascii="Times New Roman" w:hAnsi="Times New Roman"/>
          <w:sz w:val="28"/>
          <w:szCs w:val="28"/>
          <w:lang w:val="uk-UA" w:eastAsia="ru-RU"/>
        </w:rPr>
        <w:t xml:space="preserve"> </w:t>
      </w:r>
      <w:r>
        <w:rPr>
          <w:rFonts w:ascii="Times New Roman" w:hAnsi="Times New Roman"/>
          <w:sz w:val="28"/>
          <w:szCs w:val="28"/>
          <w:bdr w:val="none" w:sz="0" w:space="0" w:color="auto" w:frame="1"/>
          <w:lang w:val="uk-UA" w:eastAsia="ru-RU"/>
        </w:rPr>
        <w:t>Самгородоцька сільська</w:t>
      </w:r>
      <w:r w:rsidRPr="00E71AF9">
        <w:rPr>
          <w:rFonts w:ascii="Times New Roman" w:hAnsi="Times New Roman"/>
          <w:sz w:val="28"/>
          <w:szCs w:val="28"/>
          <w:bdr w:val="none" w:sz="0" w:space="0" w:color="auto" w:frame="1"/>
          <w:lang w:val="uk-UA" w:eastAsia="ru-RU"/>
        </w:rPr>
        <w:t>  рада перераховує  кошти  згідно  договору  та акту  виконаних робіт.</w:t>
      </w: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r w:rsidRPr="00E71AF9">
        <w:rPr>
          <w:rFonts w:ascii="Times New Roman" w:hAnsi="Times New Roman"/>
          <w:sz w:val="28"/>
          <w:szCs w:val="28"/>
          <w:lang w:val="uk-UA" w:eastAsia="ru-RU"/>
        </w:rPr>
        <w:t> </w:t>
      </w:r>
    </w:p>
    <w:p w:rsidR="004D24DC" w:rsidRDefault="004D24DC" w:rsidP="00FF55F7">
      <w:pPr>
        <w:shd w:val="clear" w:color="auto" w:fill="FFFFFF"/>
        <w:spacing w:after="0" w:line="240" w:lineRule="auto"/>
        <w:jc w:val="center"/>
        <w:rPr>
          <w:rFonts w:ascii="Times New Roman" w:hAnsi="Times New Roman"/>
          <w:b/>
          <w:bCs/>
          <w:sz w:val="28"/>
          <w:szCs w:val="28"/>
          <w:bdr w:val="none" w:sz="0" w:space="0" w:color="auto" w:frame="1"/>
          <w:lang w:val="uk-UA" w:eastAsia="ru-RU"/>
        </w:rPr>
      </w:pPr>
      <w:r w:rsidRPr="00E71AF9">
        <w:rPr>
          <w:rFonts w:ascii="Times New Roman" w:hAnsi="Times New Roman"/>
          <w:b/>
          <w:bCs/>
          <w:sz w:val="28"/>
          <w:szCs w:val="28"/>
          <w:bdr w:val="none" w:sz="0" w:space="0" w:color="auto" w:frame="1"/>
          <w:lang w:val="uk-UA" w:eastAsia="ru-RU"/>
        </w:rPr>
        <w:t>5. Очікувані результати виконання Програми</w:t>
      </w:r>
    </w:p>
    <w:p w:rsidR="004D24DC" w:rsidRPr="00E71AF9" w:rsidRDefault="004D24DC" w:rsidP="00FF55F7">
      <w:pPr>
        <w:shd w:val="clear" w:color="auto" w:fill="FFFFFF"/>
        <w:spacing w:after="0" w:line="240" w:lineRule="auto"/>
        <w:jc w:val="center"/>
        <w:rPr>
          <w:rFonts w:ascii="Times New Roman" w:hAnsi="Times New Roman"/>
          <w:sz w:val="28"/>
          <w:szCs w:val="28"/>
          <w:lang w:val="uk-UA" w:eastAsia="ru-RU"/>
        </w:rPr>
      </w:pP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Виконання Програми дасть змогу:</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xml:space="preserve">– забезпечити реалізацію державної політики щодо розвитку, передусім у сфері благоустрою на території </w:t>
      </w:r>
      <w:r>
        <w:rPr>
          <w:rFonts w:ascii="Times New Roman" w:hAnsi="Times New Roman"/>
          <w:sz w:val="28"/>
          <w:szCs w:val="28"/>
          <w:bdr w:val="none" w:sz="0" w:space="0" w:color="auto" w:frame="1"/>
          <w:lang w:val="uk-UA" w:eastAsia="ru-RU"/>
        </w:rPr>
        <w:t>територіальної громади</w:t>
      </w:r>
      <w:r w:rsidRPr="00E71AF9">
        <w:rPr>
          <w:rFonts w:ascii="Times New Roman" w:hAnsi="Times New Roman"/>
          <w:sz w:val="28"/>
          <w:szCs w:val="28"/>
          <w:bdr w:val="none" w:sz="0" w:space="0" w:color="auto" w:frame="1"/>
          <w:lang w:val="uk-UA" w:eastAsia="ru-RU"/>
        </w:rPr>
        <w:t>;</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забезпечити підвищення рівня безпеки систем життєзабезпечення населених пунктів;</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поліпшити якість житлово-комунального обслуговування населення;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знизити кількість аварійних ситуацій на об’єктах зовнішнього освітлення;</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створити умови для безпечного руху автотранспорту та пішоходів;</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створити ефективну систему обліку та регулювання споживання електричної енергії, раціональне її використання для освітлення населених пунктів;</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скоротити витрати енергії, підвищити енергоефективність освітлення вулично-дорожньої мережі.           </w:t>
      </w:r>
    </w:p>
    <w:p w:rsidR="004D24DC" w:rsidRDefault="004D24DC" w:rsidP="00E71AF9">
      <w:pPr>
        <w:shd w:val="clear" w:color="auto" w:fill="FFFFFF"/>
        <w:spacing w:after="0" w:line="240" w:lineRule="auto"/>
        <w:jc w:val="both"/>
        <w:rPr>
          <w:rFonts w:ascii="Times New Roman" w:hAnsi="Times New Roman"/>
          <w:b/>
          <w:bCs/>
          <w:sz w:val="28"/>
          <w:szCs w:val="28"/>
          <w:bdr w:val="none" w:sz="0" w:space="0" w:color="auto" w:frame="1"/>
          <w:lang w:val="uk-UA" w:eastAsia="ru-RU"/>
        </w:rPr>
      </w:pPr>
    </w:p>
    <w:p w:rsidR="004D24DC" w:rsidRDefault="004D24DC" w:rsidP="00FF55F7">
      <w:pPr>
        <w:shd w:val="clear" w:color="auto" w:fill="FFFFFF"/>
        <w:spacing w:after="0" w:line="240" w:lineRule="auto"/>
        <w:jc w:val="center"/>
        <w:rPr>
          <w:rFonts w:ascii="Times New Roman" w:hAnsi="Times New Roman"/>
          <w:b/>
          <w:bCs/>
          <w:sz w:val="28"/>
          <w:szCs w:val="28"/>
          <w:bdr w:val="none" w:sz="0" w:space="0" w:color="auto" w:frame="1"/>
          <w:lang w:val="uk-UA" w:eastAsia="ru-RU"/>
        </w:rPr>
      </w:pPr>
      <w:r w:rsidRPr="00E71AF9">
        <w:rPr>
          <w:rFonts w:ascii="Times New Roman" w:hAnsi="Times New Roman"/>
          <w:b/>
          <w:bCs/>
          <w:sz w:val="28"/>
          <w:szCs w:val="28"/>
          <w:bdr w:val="none" w:sz="0" w:space="0" w:color="auto" w:frame="1"/>
          <w:lang w:val="uk-UA" w:eastAsia="ru-RU"/>
        </w:rPr>
        <w:t>6. Координація та контроль за ходом виконання Програми</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Координацію та контроль за ходом виконання Програми здій</w:t>
      </w:r>
      <w:r>
        <w:rPr>
          <w:rFonts w:ascii="Times New Roman" w:hAnsi="Times New Roman"/>
          <w:sz w:val="28"/>
          <w:szCs w:val="28"/>
          <w:bdr w:val="none" w:sz="0" w:space="0" w:color="auto" w:frame="1"/>
          <w:lang w:val="uk-UA" w:eastAsia="ru-RU"/>
        </w:rPr>
        <w:t>снює постійна комісія сільської</w:t>
      </w:r>
      <w:r w:rsidRPr="00E71AF9">
        <w:rPr>
          <w:rFonts w:ascii="Times New Roman" w:hAnsi="Times New Roman"/>
          <w:sz w:val="28"/>
          <w:szCs w:val="28"/>
          <w:bdr w:val="none" w:sz="0" w:space="0" w:color="auto" w:frame="1"/>
          <w:lang w:val="uk-UA" w:eastAsia="ru-RU"/>
        </w:rPr>
        <w:t xml:space="preserve"> ради з питань планування, фінансів, бюджету, соціально-економічного розвитку, </w:t>
      </w:r>
      <w:r>
        <w:rPr>
          <w:rFonts w:ascii="Times New Roman" w:hAnsi="Times New Roman"/>
          <w:sz w:val="28"/>
          <w:szCs w:val="28"/>
          <w:bdr w:val="none" w:sz="0" w:space="0" w:color="auto" w:frame="1"/>
          <w:lang w:val="uk-UA" w:eastAsia="ru-RU"/>
        </w:rPr>
        <w:t>інвестицій та міжнародного співробітництва.</w:t>
      </w:r>
    </w:p>
    <w:p w:rsidR="004D24DC" w:rsidRPr="00E71AF9" w:rsidRDefault="004D24DC" w:rsidP="00E71AF9">
      <w:pPr>
        <w:shd w:val="clear" w:color="auto" w:fill="FFFFFF"/>
        <w:spacing w:after="0" w:line="240" w:lineRule="auto"/>
        <w:jc w:val="both"/>
        <w:rPr>
          <w:rFonts w:ascii="Times New Roman" w:hAnsi="Times New Roman"/>
          <w:sz w:val="28"/>
          <w:szCs w:val="28"/>
          <w:lang w:val="uk-UA" w:eastAsia="ru-RU"/>
        </w:rPr>
      </w:pPr>
      <w:r w:rsidRPr="00E71AF9">
        <w:rPr>
          <w:rFonts w:ascii="Times New Roman" w:hAnsi="Times New Roman"/>
          <w:sz w:val="28"/>
          <w:szCs w:val="28"/>
          <w:bdr w:val="none" w:sz="0" w:space="0" w:color="auto" w:frame="1"/>
          <w:lang w:val="uk-UA" w:eastAsia="ru-RU"/>
        </w:rPr>
        <w:t>    </w:t>
      </w:r>
    </w:p>
    <w:p w:rsidR="004D24DC" w:rsidRDefault="004D24DC" w:rsidP="00E71AF9">
      <w:pPr>
        <w:shd w:val="clear" w:color="auto" w:fill="FFFFFF"/>
        <w:spacing w:after="0" w:line="240" w:lineRule="auto"/>
        <w:jc w:val="center"/>
        <w:rPr>
          <w:rFonts w:ascii="Times New Roman" w:hAnsi="Times New Roman"/>
          <w:sz w:val="28"/>
          <w:szCs w:val="28"/>
          <w:bdr w:val="none" w:sz="0" w:space="0" w:color="auto" w:frame="1"/>
          <w:lang w:val="uk-UA" w:eastAsia="ru-RU"/>
        </w:rPr>
      </w:pPr>
    </w:p>
    <w:p w:rsidR="004D24DC" w:rsidRPr="00E71AF9" w:rsidRDefault="004D24DC" w:rsidP="00E71AF9">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sz w:val="28"/>
          <w:szCs w:val="28"/>
          <w:bdr w:val="none" w:sz="0" w:space="0" w:color="auto" w:frame="1"/>
          <w:lang w:val="uk-UA" w:eastAsia="ru-RU"/>
        </w:rPr>
        <w:t>Секретар сільської ради</w:t>
      </w:r>
      <w:r>
        <w:rPr>
          <w:rFonts w:ascii="Times New Roman" w:hAnsi="Times New Roman"/>
          <w:sz w:val="28"/>
          <w:szCs w:val="28"/>
          <w:bdr w:val="none" w:sz="0" w:space="0" w:color="auto" w:frame="1"/>
          <w:lang w:val="uk-UA" w:eastAsia="ru-RU"/>
        </w:rPr>
        <w:tab/>
      </w:r>
      <w:r>
        <w:rPr>
          <w:rFonts w:ascii="Times New Roman" w:hAnsi="Times New Roman"/>
          <w:sz w:val="28"/>
          <w:szCs w:val="28"/>
          <w:bdr w:val="none" w:sz="0" w:space="0" w:color="auto" w:frame="1"/>
          <w:lang w:val="uk-UA" w:eastAsia="ru-RU"/>
        </w:rPr>
        <w:tab/>
      </w:r>
      <w:r>
        <w:rPr>
          <w:rFonts w:ascii="Times New Roman" w:hAnsi="Times New Roman"/>
          <w:sz w:val="28"/>
          <w:szCs w:val="28"/>
          <w:bdr w:val="none" w:sz="0" w:space="0" w:color="auto" w:frame="1"/>
          <w:lang w:val="uk-UA" w:eastAsia="ru-RU"/>
        </w:rPr>
        <w:tab/>
      </w:r>
      <w:r>
        <w:rPr>
          <w:rFonts w:ascii="Times New Roman" w:hAnsi="Times New Roman"/>
          <w:sz w:val="28"/>
          <w:szCs w:val="28"/>
          <w:bdr w:val="none" w:sz="0" w:space="0" w:color="auto" w:frame="1"/>
          <w:lang w:val="uk-UA" w:eastAsia="ru-RU"/>
        </w:rPr>
        <w:tab/>
        <w:t>Людмила ШЕВЧУК</w:t>
      </w:r>
    </w:p>
    <w:p w:rsidR="004D24DC" w:rsidRPr="00FF55F7" w:rsidRDefault="004D24DC" w:rsidP="00FF55F7">
      <w:pPr>
        <w:spacing w:before="300" w:after="300" w:line="240" w:lineRule="auto"/>
        <w:rPr>
          <w:rFonts w:ascii="Times New Roman" w:hAnsi="Times New Roman"/>
          <w:sz w:val="28"/>
          <w:szCs w:val="28"/>
          <w:lang w:val="uk-UA" w:eastAsia="ru-RU"/>
        </w:rPr>
      </w:pPr>
    </w:p>
    <w:sectPr w:rsidR="004D24DC" w:rsidRPr="00FF55F7" w:rsidSect="00FF55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6BA"/>
    <w:rsid w:val="0006235E"/>
    <w:rsid w:val="000E66D8"/>
    <w:rsid w:val="001E763E"/>
    <w:rsid w:val="003B468D"/>
    <w:rsid w:val="004D24DC"/>
    <w:rsid w:val="00814F7F"/>
    <w:rsid w:val="00A2625E"/>
    <w:rsid w:val="00A728A9"/>
    <w:rsid w:val="00B962A3"/>
    <w:rsid w:val="00CF0C17"/>
    <w:rsid w:val="00CF3499"/>
    <w:rsid w:val="00D626BA"/>
    <w:rsid w:val="00DD523E"/>
    <w:rsid w:val="00E71AF9"/>
    <w:rsid w:val="00F34437"/>
    <w:rsid w:val="00F84D00"/>
    <w:rsid w:val="00FF5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516386">
      <w:marLeft w:val="0"/>
      <w:marRight w:val="0"/>
      <w:marTop w:val="0"/>
      <w:marBottom w:val="0"/>
      <w:divBdr>
        <w:top w:val="none" w:sz="0" w:space="0" w:color="auto"/>
        <w:left w:val="none" w:sz="0" w:space="0" w:color="auto"/>
        <w:bottom w:val="none" w:sz="0" w:space="0" w:color="auto"/>
        <w:right w:val="none" w:sz="0" w:space="0" w:color="auto"/>
      </w:divBdr>
      <w:divsChild>
        <w:div w:id="1026516388">
          <w:marLeft w:val="0"/>
          <w:marRight w:val="0"/>
          <w:marTop w:val="0"/>
          <w:marBottom w:val="0"/>
          <w:divBdr>
            <w:top w:val="none" w:sz="0" w:space="0" w:color="auto"/>
            <w:left w:val="none" w:sz="0" w:space="0" w:color="auto"/>
            <w:bottom w:val="none" w:sz="0" w:space="0" w:color="auto"/>
            <w:right w:val="none" w:sz="0" w:space="0" w:color="auto"/>
          </w:divBdr>
          <w:divsChild>
            <w:div w:id="1026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978</Words>
  <Characters>5578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2021-07-13T12:41:00Z</cp:lastPrinted>
  <dcterms:created xsi:type="dcterms:W3CDTF">2021-07-13T06:44:00Z</dcterms:created>
  <dcterms:modified xsi:type="dcterms:W3CDTF">2021-07-13T12:54:00Z</dcterms:modified>
</cp:coreProperties>
</file>