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CB" w:rsidRPr="00202BD4" w:rsidRDefault="008F41CB" w:rsidP="00202BD4">
      <w:pPr>
        <w:pStyle w:val="Default"/>
        <w:rPr>
          <w:lang w:val="uk-UA"/>
        </w:rPr>
      </w:pPr>
    </w:p>
    <w:p w:rsidR="008F41CB" w:rsidRPr="00202BD4" w:rsidRDefault="008F41CB" w:rsidP="00202BD4">
      <w:pPr>
        <w:pStyle w:val="Default"/>
        <w:jc w:val="right"/>
        <w:rPr>
          <w:sz w:val="28"/>
          <w:szCs w:val="28"/>
          <w:lang w:val="uk-UA"/>
        </w:rPr>
      </w:pPr>
      <w:r w:rsidRPr="00202BD4">
        <w:rPr>
          <w:lang w:val="uk-UA"/>
        </w:rPr>
        <w:t xml:space="preserve"> </w:t>
      </w:r>
      <w:r>
        <w:rPr>
          <w:sz w:val="28"/>
          <w:szCs w:val="28"/>
          <w:lang w:val="uk-UA"/>
        </w:rPr>
        <w:t xml:space="preserve">Додаток до </w:t>
      </w:r>
      <w:r w:rsidRPr="00202BD4">
        <w:rPr>
          <w:sz w:val="28"/>
          <w:szCs w:val="28"/>
          <w:lang w:val="uk-UA"/>
        </w:rPr>
        <w:t xml:space="preserve"> </w:t>
      </w:r>
    </w:p>
    <w:p w:rsidR="008F41CB" w:rsidRPr="00202BD4" w:rsidRDefault="008F41CB" w:rsidP="00202BD4">
      <w:pPr>
        <w:pStyle w:val="Default"/>
        <w:jc w:val="right"/>
        <w:rPr>
          <w:sz w:val="28"/>
          <w:szCs w:val="28"/>
          <w:lang w:val="uk-UA"/>
        </w:rPr>
      </w:pPr>
      <w:r>
        <w:rPr>
          <w:sz w:val="28"/>
          <w:szCs w:val="28"/>
          <w:lang w:val="uk-UA"/>
        </w:rPr>
        <w:t>рішенням</w:t>
      </w:r>
      <w:r w:rsidRPr="00202BD4">
        <w:rPr>
          <w:sz w:val="28"/>
          <w:szCs w:val="28"/>
          <w:lang w:val="uk-UA"/>
        </w:rPr>
        <w:t xml:space="preserve"> </w:t>
      </w:r>
      <w:r>
        <w:rPr>
          <w:sz w:val="28"/>
          <w:szCs w:val="28"/>
          <w:lang w:val="uk-UA"/>
        </w:rPr>
        <w:t>Самгородоць</w:t>
      </w:r>
      <w:r w:rsidRPr="00202BD4">
        <w:rPr>
          <w:sz w:val="28"/>
          <w:szCs w:val="28"/>
          <w:lang w:val="uk-UA"/>
        </w:rPr>
        <w:t xml:space="preserve">кої </w:t>
      </w:r>
      <w:r>
        <w:rPr>
          <w:sz w:val="28"/>
          <w:szCs w:val="28"/>
          <w:lang w:val="uk-UA"/>
        </w:rPr>
        <w:t>сільсь</w:t>
      </w:r>
      <w:r w:rsidRPr="00202BD4">
        <w:rPr>
          <w:sz w:val="28"/>
          <w:szCs w:val="28"/>
          <w:lang w:val="uk-UA"/>
        </w:rPr>
        <w:t xml:space="preserve">кої ради </w:t>
      </w:r>
    </w:p>
    <w:p w:rsidR="008F41CB" w:rsidRPr="00202BD4" w:rsidRDefault="008F41CB" w:rsidP="005469B3">
      <w:pPr>
        <w:pStyle w:val="Default"/>
        <w:ind w:left="4956" w:firstLine="708"/>
        <w:jc w:val="center"/>
        <w:rPr>
          <w:sz w:val="28"/>
          <w:szCs w:val="28"/>
          <w:lang w:val="uk-UA"/>
        </w:rPr>
      </w:pPr>
      <w:r>
        <w:rPr>
          <w:sz w:val="28"/>
          <w:szCs w:val="28"/>
          <w:lang w:val="uk-UA"/>
        </w:rPr>
        <w:t>11 сесії 8 скликання</w:t>
      </w:r>
    </w:p>
    <w:p w:rsidR="008F41CB" w:rsidRPr="00202BD4" w:rsidRDefault="008F41CB" w:rsidP="00202BD4">
      <w:pPr>
        <w:pStyle w:val="Default"/>
        <w:jc w:val="right"/>
        <w:rPr>
          <w:sz w:val="28"/>
          <w:szCs w:val="28"/>
          <w:lang w:val="uk-UA"/>
        </w:rPr>
      </w:pPr>
      <w:r w:rsidRPr="00202BD4">
        <w:rPr>
          <w:sz w:val="28"/>
          <w:szCs w:val="28"/>
          <w:lang w:val="uk-UA"/>
        </w:rPr>
        <w:t xml:space="preserve">від </w:t>
      </w:r>
      <w:r>
        <w:rPr>
          <w:sz w:val="28"/>
          <w:szCs w:val="28"/>
          <w:lang w:val="uk-UA"/>
        </w:rPr>
        <w:t>«___ » ____________</w:t>
      </w:r>
      <w:r w:rsidRPr="00202BD4">
        <w:rPr>
          <w:sz w:val="28"/>
          <w:szCs w:val="28"/>
          <w:lang w:val="uk-UA"/>
        </w:rPr>
        <w:t>2021 року</w:t>
      </w:r>
      <w:r>
        <w:rPr>
          <w:sz w:val="28"/>
          <w:szCs w:val="28"/>
          <w:lang w:val="uk-UA"/>
        </w:rPr>
        <w:t xml:space="preserve"> _____</w:t>
      </w:r>
      <w:r w:rsidRPr="00202BD4">
        <w:rPr>
          <w:sz w:val="28"/>
          <w:szCs w:val="28"/>
          <w:lang w:val="uk-UA"/>
        </w:rPr>
        <w:t xml:space="preserve"> </w:t>
      </w: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rPr>
          <w:b/>
          <w:bCs/>
          <w:sz w:val="36"/>
          <w:szCs w:val="36"/>
          <w:lang w:val="uk-UA"/>
        </w:rPr>
      </w:pPr>
    </w:p>
    <w:p w:rsidR="008F41CB" w:rsidRDefault="008F41CB" w:rsidP="00202BD4">
      <w:pPr>
        <w:pStyle w:val="Default"/>
        <w:jc w:val="center"/>
        <w:rPr>
          <w:b/>
          <w:bCs/>
          <w:sz w:val="40"/>
          <w:szCs w:val="40"/>
          <w:lang w:val="uk-UA"/>
        </w:rPr>
      </w:pPr>
      <w:r w:rsidRPr="00202BD4">
        <w:rPr>
          <w:b/>
          <w:bCs/>
          <w:sz w:val="40"/>
          <w:szCs w:val="40"/>
          <w:lang w:val="uk-UA"/>
        </w:rPr>
        <w:t>ПРОГРАМА</w:t>
      </w:r>
    </w:p>
    <w:p w:rsidR="008F41CB" w:rsidRPr="00202BD4" w:rsidRDefault="008F41CB" w:rsidP="00202BD4">
      <w:pPr>
        <w:pStyle w:val="Default"/>
        <w:jc w:val="center"/>
        <w:rPr>
          <w:sz w:val="40"/>
          <w:szCs w:val="40"/>
          <w:lang w:val="uk-UA"/>
        </w:rPr>
      </w:pPr>
    </w:p>
    <w:p w:rsidR="008F41CB" w:rsidRPr="00202BD4" w:rsidRDefault="008F41CB" w:rsidP="00202BD4">
      <w:pPr>
        <w:pStyle w:val="Default"/>
        <w:jc w:val="center"/>
        <w:rPr>
          <w:sz w:val="36"/>
          <w:szCs w:val="36"/>
          <w:lang w:val="uk-UA"/>
        </w:rPr>
      </w:pPr>
      <w:r w:rsidRPr="00202BD4">
        <w:rPr>
          <w:sz w:val="36"/>
          <w:szCs w:val="36"/>
          <w:lang w:val="uk-UA"/>
        </w:rPr>
        <w:t>призначення і виплати компенсації фізичним особам,</w:t>
      </w:r>
    </w:p>
    <w:p w:rsidR="008F41CB" w:rsidRPr="00065316" w:rsidRDefault="008F41CB" w:rsidP="00202BD4">
      <w:pPr>
        <w:pStyle w:val="Default"/>
        <w:jc w:val="center"/>
        <w:rPr>
          <w:sz w:val="36"/>
          <w:szCs w:val="36"/>
          <w:lang w:val="uk-UA"/>
        </w:rPr>
      </w:pPr>
      <w:r w:rsidRPr="00065316">
        <w:rPr>
          <w:bCs/>
          <w:sz w:val="36"/>
          <w:szCs w:val="36"/>
          <w:lang w:val="uk-UA"/>
        </w:rPr>
        <w:t>які надають соціальні послуги на 2021 рік</w:t>
      </w:r>
    </w:p>
    <w:p w:rsidR="008F41CB" w:rsidRPr="00065316"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Default="008F41CB" w:rsidP="00202BD4">
      <w:pPr>
        <w:pStyle w:val="Default"/>
        <w:rPr>
          <w:sz w:val="28"/>
          <w:szCs w:val="28"/>
          <w:lang w:val="uk-UA"/>
        </w:rPr>
      </w:pPr>
    </w:p>
    <w:p w:rsidR="008F41CB" w:rsidRPr="00202BD4" w:rsidRDefault="008F41CB" w:rsidP="00202BD4">
      <w:pPr>
        <w:pStyle w:val="Default"/>
        <w:jc w:val="center"/>
        <w:rPr>
          <w:sz w:val="28"/>
          <w:szCs w:val="28"/>
          <w:lang w:val="uk-UA"/>
        </w:rPr>
      </w:pPr>
      <w:r>
        <w:rPr>
          <w:sz w:val="28"/>
          <w:szCs w:val="28"/>
          <w:lang w:val="uk-UA"/>
        </w:rPr>
        <w:t>С</w:t>
      </w:r>
      <w:r w:rsidRPr="00202BD4">
        <w:rPr>
          <w:sz w:val="28"/>
          <w:szCs w:val="28"/>
          <w:lang w:val="uk-UA"/>
        </w:rPr>
        <w:t>а</w:t>
      </w:r>
      <w:r>
        <w:rPr>
          <w:sz w:val="28"/>
          <w:szCs w:val="28"/>
          <w:lang w:val="uk-UA"/>
        </w:rPr>
        <w:t>мгородок</w:t>
      </w:r>
    </w:p>
    <w:p w:rsidR="008F41CB" w:rsidRDefault="008F41CB" w:rsidP="00202BD4">
      <w:pPr>
        <w:pStyle w:val="Default"/>
        <w:jc w:val="center"/>
        <w:rPr>
          <w:sz w:val="28"/>
          <w:szCs w:val="28"/>
          <w:lang w:val="uk-UA"/>
        </w:rPr>
      </w:pPr>
      <w:r w:rsidRPr="00202BD4">
        <w:rPr>
          <w:sz w:val="28"/>
          <w:szCs w:val="28"/>
          <w:lang w:val="uk-UA"/>
        </w:rPr>
        <w:t>2021 рік</w:t>
      </w:r>
    </w:p>
    <w:p w:rsidR="008F41CB" w:rsidRPr="00202BD4" w:rsidRDefault="008F41CB" w:rsidP="00202BD4">
      <w:pPr>
        <w:pStyle w:val="Default"/>
        <w:jc w:val="center"/>
        <w:rPr>
          <w:sz w:val="28"/>
          <w:szCs w:val="28"/>
          <w:lang w:val="uk-UA"/>
        </w:rPr>
      </w:pPr>
    </w:p>
    <w:p w:rsidR="008F41CB" w:rsidRDefault="008F41CB" w:rsidP="00202BD4">
      <w:pPr>
        <w:pStyle w:val="Default"/>
        <w:numPr>
          <w:ilvl w:val="0"/>
          <w:numId w:val="13"/>
        </w:numPr>
        <w:ind w:left="0" w:firstLine="0"/>
        <w:rPr>
          <w:b/>
          <w:bCs/>
          <w:sz w:val="28"/>
          <w:szCs w:val="28"/>
          <w:lang w:val="uk-UA"/>
        </w:rPr>
      </w:pPr>
      <w:r w:rsidRPr="00202BD4">
        <w:rPr>
          <w:b/>
          <w:bCs/>
          <w:sz w:val="28"/>
          <w:szCs w:val="28"/>
          <w:lang w:val="uk-UA"/>
        </w:rPr>
        <w:t xml:space="preserve">Паспорт Програми </w:t>
      </w:r>
    </w:p>
    <w:p w:rsidR="008F41CB" w:rsidRDefault="008F41CB" w:rsidP="0014577B">
      <w:pPr>
        <w:pStyle w:val="Default"/>
        <w:rPr>
          <w:b/>
          <w:bCs/>
          <w:sz w:val="28"/>
          <w:szCs w:val="28"/>
          <w:lang w:val="uk-UA"/>
        </w:rPr>
      </w:pPr>
    </w:p>
    <w:tbl>
      <w:tblPr>
        <w:tblW w:w="99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3544"/>
        <w:gridCol w:w="5812"/>
      </w:tblGrid>
      <w:tr w:rsidR="008F41CB" w:rsidRPr="00EE0FBA"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Ініціатор розроблення Програми</w:t>
            </w:r>
          </w:p>
        </w:tc>
        <w:tc>
          <w:tcPr>
            <w:tcW w:w="5812" w:type="dxa"/>
          </w:tcPr>
          <w:p w:rsidR="008F41CB" w:rsidRPr="00EE0FBA" w:rsidRDefault="008F41CB" w:rsidP="00202BD4">
            <w:pPr>
              <w:pStyle w:val="Default"/>
              <w:rPr>
                <w:sz w:val="28"/>
                <w:szCs w:val="28"/>
                <w:lang w:val="uk-UA"/>
              </w:rPr>
            </w:pPr>
            <w:r w:rsidRPr="00EE0FBA">
              <w:rPr>
                <w:sz w:val="28"/>
                <w:szCs w:val="28"/>
                <w:lang w:val="uk-UA"/>
              </w:rPr>
              <w:t>Виконавчий комітет Самгородоцької сільської ради</w:t>
            </w:r>
          </w:p>
        </w:tc>
      </w:tr>
      <w:tr w:rsidR="008F41CB" w:rsidRPr="00EE0FBA"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Підстави для розробки Програми</w:t>
            </w:r>
          </w:p>
        </w:tc>
        <w:tc>
          <w:tcPr>
            <w:tcW w:w="5812" w:type="dxa"/>
          </w:tcPr>
          <w:p w:rsidR="008F41CB" w:rsidRPr="00EE0FBA" w:rsidRDefault="008F41CB" w:rsidP="00202BD4">
            <w:pPr>
              <w:pStyle w:val="Default"/>
              <w:rPr>
                <w:sz w:val="28"/>
                <w:szCs w:val="28"/>
                <w:lang w:val="uk-UA"/>
              </w:rPr>
            </w:pPr>
            <w:r w:rsidRPr="00EE0FBA">
              <w:rPr>
                <w:sz w:val="28"/>
                <w:szCs w:val="28"/>
                <w:lang w:val="uk-UA"/>
              </w:rPr>
              <w:t>Бюджетний кодекс України, Закон України «Про соціальні послуги» від 17.01.2019р. №2671-VІІІ, Постанова Кабінету Міністрів України від 23.09.2020р. №859 «Деякі питання призначення і виплати компенсації фізичним особам, які надають соціальні послуги з догляду на непрофесійній основі»</w:t>
            </w:r>
          </w:p>
          <w:p w:rsidR="008F41CB" w:rsidRPr="00EE0FBA" w:rsidRDefault="008F41CB" w:rsidP="00202BD4">
            <w:pPr>
              <w:pStyle w:val="Default"/>
              <w:rPr>
                <w:sz w:val="28"/>
                <w:szCs w:val="28"/>
                <w:lang w:val="uk-UA"/>
              </w:rPr>
            </w:pPr>
            <w:r w:rsidRPr="00EE0FBA">
              <w:rPr>
                <w:sz w:val="28"/>
                <w:szCs w:val="28"/>
                <w:lang w:val="uk-UA"/>
              </w:rPr>
              <w:t xml:space="preserve">УГОДА ПРО СПІВПРАЦЮ </w:t>
            </w:r>
          </w:p>
          <w:p w:rsidR="008F41CB" w:rsidRPr="00EE0FBA" w:rsidRDefault="008F41CB" w:rsidP="00056A2D">
            <w:pPr>
              <w:pStyle w:val="Default"/>
              <w:rPr>
                <w:sz w:val="28"/>
                <w:szCs w:val="28"/>
                <w:lang w:val="uk-UA"/>
              </w:rPr>
            </w:pPr>
            <w:r w:rsidRPr="00EE0FBA">
              <w:rPr>
                <w:sz w:val="28"/>
                <w:szCs w:val="28"/>
                <w:lang w:val="uk-UA"/>
              </w:rPr>
              <w:t>Відділення № 3 Козятин Управління соціального захисту населення Хмільницької РДА</w:t>
            </w:r>
          </w:p>
        </w:tc>
      </w:tr>
      <w:tr w:rsidR="008F41CB" w:rsidRPr="00EE0FBA"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Розробник Програми</w:t>
            </w:r>
          </w:p>
        </w:tc>
        <w:tc>
          <w:tcPr>
            <w:tcW w:w="5812" w:type="dxa"/>
          </w:tcPr>
          <w:p w:rsidR="008F41CB" w:rsidRPr="00EE0FBA" w:rsidRDefault="008F41CB" w:rsidP="00202BD4">
            <w:pPr>
              <w:pStyle w:val="Default"/>
              <w:rPr>
                <w:sz w:val="28"/>
                <w:szCs w:val="28"/>
                <w:lang w:val="uk-UA"/>
              </w:rPr>
            </w:pPr>
            <w:r w:rsidRPr="00EE0FBA">
              <w:rPr>
                <w:sz w:val="28"/>
                <w:szCs w:val="28"/>
                <w:lang w:val="uk-UA"/>
              </w:rPr>
              <w:t>Виконавчий комітет Самгородоцької сільської ради</w:t>
            </w:r>
          </w:p>
        </w:tc>
      </w:tr>
      <w:tr w:rsidR="008F41CB" w:rsidRPr="005469B3"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Відповідальні виконавці</w:t>
            </w:r>
          </w:p>
        </w:tc>
        <w:tc>
          <w:tcPr>
            <w:tcW w:w="5812" w:type="dxa"/>
          </w:tcPr>
          <w:p w:rsidR="008F41CB" w:rsidRPr="00EE0FBA" w:rsidRDefault="008F41CB" w:rsidP="00202BD4">
            <w:pPr>
              <w:pStyle w:val="Default"/>
              <w:rPr>
                <w:sz w:val="28"/>
                <w:szCs w:val="28"/>
                <w:lang w:val="uk-UA"/>
              </w:rPr>
            </w:pPr>
            <w:r w:rsidRPr="00EE0FBA">
              <w:rPr>
                <w:sz w:val="28"/>
                <w:szCs w:val="28"/>
                <w:lang w:val="uk-UA"/>
              </w:rPr>
              <w:t xml:space="preserve">Виконавчий комітет Самгородоцької сільської ради, Відділ соціального захисту населення, охорони здоров’я Самгородоцької сільської ради </w:t>
            </w:r>
          </w:p>
        </w:tc>
      </w:tr>
      <w:tr w:rsidR="008F41CB" w:rsidRPr="005469B3"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Учасники Програми</w:t>
            </w:r>
          </w:p>
        </w:tc>
        <w:tc>
          <w:tcPr>
            <w:tcW w:w="5812" w:type="dxa"/>
          </w:tcPr>
          <w:p w:rsidR="008F41CB" w:rsidRPr="00EE0FBA" w:rsidRDefault="008F41CB" w:rsidP="00202BD4">
            <w:pPr>
              <w:pStyle w:val="Default"/>
              <w:rPr>
                <w:sz w:val="28"/>
                <w:szCs w:val="28"/>
                <w:lang w:val="uk-UA"/>
              </w:rPr>
            </w:pPr>
            <w:r w:rsidRPr="00EE0FBA">
              <w:rPr>
                <w:sz w:val="28"/>
                <w:szCs w:val="28"/>
                <w:lang w:val="uk-UA"/>
              </w:rPr>
              <w:t>Виконавчий комітет Самгородоцької сільської ради, Відділ соціального захисту населення, охорони здоров’я Самгородоцької сільської ради</w:t>
            </w:r>
          </w:p>
        </w:tc>
      </w:tr>
      <w:tr w:rsidR="008F41CB" w:rsidRPr="00EE0FBA"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065316">
            <w:pPr>
              <w:pStyle w:val="Default"/>
              <w:rPr>
                <w:sz w:val="28"/>
                <w:szCs w:val="28"/>
                <w:lang w:val="uk-UA"/>
              </w:rPr>
            </w:pPr>
            <w:r w:rsidRPr="00EE0FBA">
              <w:rPr>
                <w:sz w:val="28"/>
                <w:szCs w:val="28"/>
                <w:lang w:val="uk-UA"/>
              </w:rPr>
              <w:t>Термін реалізації Програми</w:t>
            </w:r>
          </w:p>
        </w:tc>
        <w:tc>
          <w:tcPr>
            <w:tcW w:w="5812" w:type="dxa"/>
          </w:tcPr>
          <w:p w:rsidR="008F41CB" w:rsidRPr="00EE0FBA" w:rsidRDefault="008F41CB" w:rsidP="00202BD4">
            <w:pPr>
              <w:pStyle w:val="Default"/>
              <w:rPr>
                <w:sz w:val="28"/>
                <w:szCs w:val="28"/>
                <w:lang w:val="uk-UA"/>
              </w:rPr>
            </w:pPr>
            <w:r w:rsidRPr="00EE0FBA">
              <w:rPr>
                <w:sz w:val="28"/>
                <w:szCs w:val="28"/>
                <w:lang w:val="uk-UA"/>
              </w:rPr>
              <w:t>2021 рік</w:t>
            </w:r>
          </w:p>
        </w:tc>
      </w:tr>
      <w:tr w:rsidR="008F41CB" w:rsidRPr="00EE0FBA"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Перелік бюджетів, які беруть участь у виконанні Програми</w:t>
            </w:r>
          </w:p>
        </w:tc>
        <w:tc>
          <w:tcPr>
            <w:tcW w:w="5812" w:type="dxa"/>
          </w:tcPr>
          <w:p w:rsidR="008F41CB" w:rsidRPr="00EE0FBA" w:rsidRDefault="008F41CB" w:rsidP="00065316">
            <w:pPr>
              <w:pStyle w:val="Default"/>
              <w:rPr>
                <w:sz w:val="28"/>
                <w:szCs w:val="28"/>
                <w:lang w:val="uk-UA"/>
              </w:rPr>
            </w:pPr>
            <w:r w:rsidRPr="00EE0FBA">
              <w:rPr>
                <w:sz w:val="28"/>
                <w:szCs w:val="28"/>
                <w:lang w:val="uk-UA"/>
              </w:rPr>
              <w:t>Бюджет Самгородоцької сільської ради</w:t>
            </w:r>
          </w:p>
        </w:tc>
      </w:tr>
      <w:tr w:rsidR="008F41CB" w:rsidRPr="00EE0FBA" w:rsidTr="00EE0FBA">
        <w:tc>
          <w:tcPr>
            <w:tcW w:w="568" w:type="dxa"/>
          </w:tcPr>
          <w:p w:rsidR="008F41CB" w:rsidRPr="00EE0FBA" w:rsidRDefault="008F41CB" w:rsidP="00202BD4">
            <w:pPr>
              <w:pStyle w:val="Default"/>
              <w:rPr>
                <w:sz w:val="28"/>
                <w:szCs w:val="28"/>
                <w:lang w:val="uk-UA"/>
              </w:rPr>
            </w:pPr>
          </w:p>
        </w:tc>
        <w:tc>
          <w:tcPr>
            <w:tcW w:w="3544" w:type="dxa"/>
          </w:tcPr>
          <w:p w:rsidR="008F41CB" w:rsidRPr="00EE0FBA" w:rsidRDefault="008F41CB" w:rsidP="00202BD4">
            <w:pPr>
              <w:pStyle w:val="Default"/>
              <w:rPr>
                <w:sz w:val="28"/>
                <w:szCs w:val="28"/>
                <w:lang w:val="uk-UA"/>
              </w:rPr>
            </w:pPr>
            <w:r w:rsidRPr="00EE0FBA">
              <w:rPr>
                <w:sz w:val="28"/>
                <w:szCs w:val="28"/>
                <w:lang w:val="uk-UA"/>
              </w:rPr>
              <w:t>Загальний обсяг фінансових ресурсів, необхідних для реалізації Програми</w:t>
            </w:r>
          </w:p>
        </w:tc>
        <w:tc>
          <w:tcPr>
            <w:tcW w:w="5812" w:type="dxa"/>
          </w:tcPr>
          <w:p w:rsidR="008F41CB" w:rsidRPr="00EE0FBA" w:rsidRDefault="008F41CB" w:rsidP="000B28C5">
            <w:pPr>
              <w:pStyle w:val="Default"/>
              <w:rPr>
                <w:sz w:val="28"/>
                <w:szCs w:val="28"/>
                <w:lang w:val="uk-UA"/>
              </w:rPr>
            </w:pPr>
            <w:r w:rsidRPr="00EE0FBA">
              <w:rPr>
                <w:sz w:val="28"/>
                <w:szCs w:val="28"/>
                <w:lang w:val="uk-UA"/>
              </w:rPr>
              <w:t>44 683 грн.</w:t>
            </w:r>
          </w:p>
        </w:tc>
      </w:tr>
    </w:tbl>
    <w:p w:rsidR="008F41CB" w:rsidRPr="00202BD4" w:rsidRDefault="008F41CB" w:rsidP="00202BD4">
      <w:pPr>
        <w:pStyle w:val="Default"/>
        <w:ind w:left="720"/>
        <w:rPr>
          <w:sz w:val="28"/>
          <w:szCs w:val="28"/>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Default="008F41CB" w:rsidP="00202BD4">
      <w:pPr>
        <w:pStyle w:val="Default"/>
        <w:rPr>
          <w:lang w:val="uk-UA"/>
        </w:rPr>
      </w:pPr>
    </w:p>
    <w:p w:rsidR="008F41CB" w:rsidRPr="00202BD4" w:rsidRDefault="008F41CB" w:rsidP="00202BD4">
      <w:pPr>
        <w:pStyle w:val="Default"/>
        <w:rPr>
          <w:lang w:val="uk-UA"/>
        </w:rPr>
      </w:pPr>
    </w:p>
    <w:p w:rsidR="008F41CB" w:rsidRDefault="008F41CB" w:rsidP="00065316">
      <w:pPr>
        <w:pStyle w:val="Default"/>
        <w:jc w:val="center"/>
        <w:rPr>
          <w:b/>
          <w:bCs/>
          <w:sz w:val="28"/>
          <w:szCs w:val="28"/>
          <w:lang w:val="uk-UA"/>
        </w:rPr>
      </w:pPr>
      <w:r w:rsidRPr="00202BD4">
        <w:rPr>
          <w:b/>
          <w:bCs/>
          <w:sz w:val="28"/>
          <w:szCs w:val="28"/>
          <w:lang w:val="uk-UA"/>
        </w:rPr>
        <w:t>2. Загальні положення</w:t>
      </w:r>
    </w:p>
    <w:p w:rsidR="008F41CB" w:rsidRPr="00202BD4" w:rsidRDefault="008F41CB" w:rsidP="00065316">
      <w:pPr>
        <w:pStyle w:val="Default"/>
        <w:jc w:val="center"/>
        <w:rPr>
          <w:sz w:val="28"/>
          <w:szCs w:val="28"/>
          <w:lang w:val="uk-UA"/>
        </w:rPr>
      </w:pPr>
    </w:p>
    <w:p w:rsidR="008F41CB" w:rsidRPr="00202BD4" w:rsidRDefault="008F41CB" w:rsidP="00065316">
      <w:pPr>
        <w:pStyle w:val="Default"/>
        <w:jc w:val="both"/>
        <w:rPr>
          <w:sz w:val="28"/>
          <w:szCs w:val="28"/>
          <w:lang w:val="uk-UA"/>
        </w:rPr>
      </w:pPr>
      <w:r w:rsidRPr="00202BD4">
        <w:rPr>
          <w:sz w:val="28"/>
          <w:szCs w:val="28"/>
          <w:lang w:val="uk-UA"/>
        </w:rPr>
        <w:t xml:space="preserve">З кожним роком збільшується кількість людей, які потребують сторонньої допомоги. Ця необхідність пов’язана зі старінням населення, хворобами, які спричиняють інвалідність, втрату людиною працездатності та можливості до самообслуговування. </w:t>
      </w:r>
    </w:p>
    <w:p w:rsidR="008F41CB" w:rsidRPr="00202BD4" w:rsidRDefault="008F41CB" w:rsidP="00065316">
      <w:pPr>
        <w:pStyle w:val="Default"/>
        <w:jc w:val="both"/>
        <w:rPr>
          <w:sz w:val="28"/>
          <w:szCs w:val="28"/>
          <w:lang w:val="uk-UA"/>
        </w:rPr>
      </w:pPr>
      <w:r w:rsidRPr="00202BD4">
        <w:rPr>
          <w:sz w:val="28"/>
          <w:szCs w:val="28"/>
          <w:lang w:val="uk-UA"/>
        </w:rPr>
        <w:t xml:space="preserve">Програма розроблена на виконання постанови Кабінету Міністрів України від 23 вересня 2020 року №859 «Деякі питання призначення і виплати компенсації фізичним особам, які надають соціальні послуги з догляду на непрофесійній основі» і спрямована на посилення соціального захисту населення, відтворення життєдіяльності, соціальної адаптації та повернення до повноцінного життя окремих осіб, що проживають на території </w:t>
      </w:r>
      <w:r>
        <w:rPr>
          <w:sz w:val="28"/>
          <w:szCs w:val="28"/>
          <w:lang w:val="uk-UA"/>
        </w:rPr>
        <w:t>Самгородоц</w:t>
      </w:r>
      <w:r w:rsidRPr="00202BD4">
        <w:rPr>
          <w:sz w:val="28"/>
          <w:szCs w:val="28"/>
          <w:lang w:val="uk-UA"/>
        </w:rPr>
        <w:t xml:space="preserve">ької </w:t>
      </w:r>
      <w:r>
        <w:rPr>
          <w:sz w:val="28"/>
          <w:szCs w:val="28"/>
          <w:lang w:val="uk-UA"/>
        </w:rPr>
        <w:t>сіль</w:t>
      </w:r>
      <w:r w:rsidRPr="00202BD4">
        <w:rPr>
          <w:sz w:val="28"/>
          <w:szCs w:val="28"/>
          <w:lang w:val="uk-UA"/>
        </w:rPr>
        <w:t xml:space="preserve">ської територіальної громади, які перебувають у складних життєвих обставинах та потребують сторонньої допомоги. </w:t>
      </w:r>
    </w:p>
    <w:p w:rsidR="008F41CB" w:rsidRDefault="008F41CB" w:rsidP="00065316">
      <w:pPr>
        <w:pStyle w:val="Default"/>
        <w:jc w:val="both"/>
        <w:rPr>
          <w:b/>
          <w:bCs/>
          <w:sz w:val="28"/>
          <w:szCs w:val="28"/>
          <w:lang w:val="uk-UA"/>
        </w:rPr>
      </w:pPr>
    </w:p>
    <w:p w:rsidR="008F41CB" w:rsidRPr="00202BD4" w:rsidRDefault="008F41CB" w:rsidP="00065316">
      <w:pPr>
        <w:pStyle w:val="Default"/>
        <w:jc w:val="center"/>
        <w:rPr>
          <w:sz w:val="28"/>
          <w:szCs w:val="28"/>
          <w:lang w:val="uk-UA"/>
        </w:rPr>
      </w:pPr>
      <w:r w:rsidRPr="00202BD4">
        <w:rPr>
          <w:b/>
          <w:bCs/>
          <w:sz w:val="28"/>
          <w:szCs w:val="28"/>
          <w:lang w:val="uk-UA"/>
        </w:rPr>
        <w:t>3. Визначення проблеми</w:t>
      </w:r>
    </w:p>
    <w:p w:rsidR="008F41CB" w:rsidRPr="00202BD4" w:rsidRDefault="008F41CB" w:rsidP="00065316">
      <w:pPr>
        <w:pStyle w:val="Default"/>
        <w:jc w:val="both"/>
        <w:rPr>
          <w:sz w:val="28"/>
          <w:szCs w:val="28"/>
          <w:lang w:val="uk-UA"/>
        </w:rPr>
      </w:pPr>
    </w:p>
    <w:p w:rsidR="008F41CB" w:rsidRPr="00202BD4" w:rsidRDefault="008F41CB" w:rsidP="00065316">
      <w:pPr>
        <w:pStyle w:val="Default"/>
        <w:jc w:val="both"/>
        <w:rPr>
          <w:sz w:val="28"/>
          <w:szCs w:val="28"/>
          <w:lang w:val="uk-UA"/>
        </w:rPr>
      </w:pPr>
      <w:r w:rsidRPr="00202BD4">
        <w:rPr>
          <w:sz w:val="28"/>
          <w:szCs w:val="28"/>
          <w:lang w:val="uk-UA"/>
        </w:rPr>
        <w:t xml:space="preserve">Однією з проблем, яка негативно впливає на соціальний захист інвалідів, громадян похилого віку та хворих, які не здатні до самообслуговування і потребують сторонньої допомоги, є недостатній обсяг фінансування видатків на реалізацію державних програм щодо надання компенсації фізичним особам, які надають соціальні послуги. </w:t>
      </w:r>
    </w:p>
    <w:p w:rsidR="008F41CB" w:rsidRDefault="008F41CB" w:rsidP="00065316">
      <w:pPr>
        <w:pStyle w:val="Default"/>
        <w:jc w:val="both"/>
        <w:rPr>
          <w:b/>
          <w:bCs/>
          <w:sz w:val="28"/>
          <w:szCs w:val="28"/>
          <w:lang w:val="uk-UA"/>
        </w:rPr>
      </w:pPr>
    </w:p>
    <w:p w:rsidR="008F41CB" w:rsidRPr="00202BD4" w:rsidRDefault="008F41CB" w:rsidP="00065316">
      <w:pPr>
        <w:pStyle w:val="Default"/>
        <w:jc w:val="center"/>
        <w:rPr>
          <w:sz w:val="28"/>
          <w:szCs w:val="28"/>
          <w:lang w:val="uk-UA"/>
        </w:rPr>
      </w:pPr>
      <w:r w:rsidRPr="00202BD4">
        <w:rPr>
          <w:b/>
          <w:bCs/>
          <w:sz w:val="28"/>
          <w:szCs w:val="28"/>
          <w:lang w:val="uk-UA"/>
        </w:rPr>
        <w:t>4. Мета програми</w:t>
      </w:r>
    </w:p>
    <w:p w:rsidR="008F41CB" w:rsidRPr="00202BD4" w:rsidRDefault="008F41CB" w:rsidP="00065316">
      <w:pPr>
        <w:pStyle w:val="Default"/>
        <w:jc w:val="both"/>
        <w:rPr>
          <w:sz w:val="28"/>
          <w:szCs w:val="28"/>
          <w:lang w:val="uk-UA"/>
        </w:rPr>
      </w:pPr>
    </w:p>
    <w:p w:rsidR="008F41CB" w:rsidRPr="00202BD4" w:rsidRDefault="008F41CB" w:rsidP="00065316">
      <w:pPr>
        <w:pStyle w:val="Default"/>
        <w:jc w:val="both"/>
        <w:rPr>
          <w:sz w:val="28"/>
          <w:szCs w:val="28"/>
          <w:lang w:val="uk-UA"/>
        </w:rPr>
      </w:pPr>
      <w:r w:rsidRPr="00202BD4">
        <w:rPr>
          <w:sz w:val="28"/>
          <w:szCs w:val="28"/>
          <w:lang w:val="uk-UA"/>
        </w:rPr>
        <w:t xml:space="preserve">Метою Програми є забезпечення виконання завдань у частині соціального захисту населення та соціальної підтримки осіб, які потребують сторонньої допомоги шляхом надання якісних соціальних послуг. </w:t>
      </w:r>
    </w:p>
    <w:p w:rsidR="008F41CB" w:rsidRDefault="008F41CB" w:rsidP="00065316">
      <w:pPr>
        <w:pStyle w:val="Default"/>
        <w:jc w:val="both"/>
        <w:rPr>
          <w:b/>
          <w:bCs/>
          <w:sz w:val="28"/>
          <w:szCs w:val="28"/>
          <w:lang w:val="uk-UA"/>
        </w:rPr>
      </w:pPr>
    </w:p>
    <w:p w:rsidR="008F41CB" w:rsidRPr="00202BD4" w:rsidRDefault="008F41CB" w:rsidP="00065316">
      <w:pPr>
        <w:pStyle w:val="Default"/>
        <w:jc w:val="center"/>
        <w:rPr>
          <w:sz w:val="28"/>
          <w:szCs w:val="28"/>
          <w:lang w:val="uk-UA"/>
        </w:rPr>
      </w:pPr>
      <w:r w:rsidRPr="00202BD4">
        <w:rPr>
          <w:b/>
          <w:bCs/>
          <w:sz w:val="28"/>
          <w:szCs w:val="28"/>
          <w:lang w:val="uk-UA"/>
        </w:rPr>
        <w:t>5. Основні завдання Програми</w:t>
      </w:r>
    </w:p>
    <w:p w:rsidR="008F41CB" w:rsidRPr="00202BD4" w:rsidRDefault="008F41CB" w:rsidP="00065316">
      <w:pPr>
        <w:pStyle w:val="Default"/>
        <w:jc w:val="both"/>
        <w:rPr>
          <w:sz w:val="28"/>
          <w:szCs w:val="28"/>
          <w:lang w:val="uk-UA"/>
        </w:rPr>
      </w:pPr>
    </w:p>
    <w:p w:rsidR="008F41CB" w:rsidRPr="00202BD4" w:rsidRDefault="008F41CB" w:rsidP="00065316">
      <w:pPr>
        <w:pStyle w:val="Default"/>
        <w:jc w:val="both"/>
        <w:rPr>
          <w:sz w:val="28"/>
          <w:szCs w:val="28"/>
          <w:lang w:val="uk-UA"/>
        </w:rPr>
      </w:pPr>
      <w:r w:rsidRPr="00202BD4">
        <w:rPr>
          <w:sz w:val="28"/>
          <w:szCs w:val="28"/>
          <w:lang w:val="uk-UA"/>
        </w:rPr>
        <w:t xml:space="preserve">Основним завданням Програми є: </w:t>
      </w:r>
    </w:p>
    <w:p w:rsidR="008F41CB" w:rsidRPr="00202BD4" w:rsidRDefault="008F41CB" w:rsidP="00065316">
      <w:pPr>
        <w:pStyle w:val="Default"/>
        <w:spacing w:after="36"/>
        <w:jc w:val="both"/>
        <w:rPr>
          <w:sz w:val="28"/>
          <w:szCs w:val="28"/>
          <w:lang w:val="uk-UA"/>
        </w:rPr>
      </w:pPr>
      <w:r w:rsidRPr="00202BD4">
        <w:rPr>
          <w:sz w:val="28"/>
          <w:szCs w:val="28"/>
          <w:lang w:val="uk-UA"/>
        </w:rPr>
        <w:t xml:space="preserve">- соціальний захист та соціальна підтримка осіб, які потребують сторонньої допомоги шляхом надання якісних соціальних послуг, спрямованих на підтримку життєдіяльності; </w:t>
      </w:r>
    </w:p>
    <w:p w:rsidR="008F41CB" w:rsidRPr="00202BD4" w:rsidRDefault="008F41CB" w:rsidP="00065316">
      <w:pPr>
        <w:pStyle w:val="Default"/>
        <w:jc w:val="both"/>
        <w:rPr>
          <w:sz w:val="28"/>
          <w:szCs w:val="28"/>
          <w:lang w:val="uk-UA"/>
        </w:rPr>
      </w:pPr>
      <w:r w:rsidRPr="00202BD4">
        <w:rPr>
          <w:sz w:val="28"/>
          <w:szCs w:val="28"/>
          <w:lang w:val="uk-UA"/>
        </w:rPr>
        <w:t xml:space="preserve">- попередження виникнення складних життєвих обставин; </w:t>
      </w:r>
    </w:p>
    <w:p w:rsidR="008F41CB" w:rsidRPr="00202BD4" w:rsidRDefault="008F41CB" w:rsidP="00065316">
      <w:pPr>
        <w:pStyle w:val="Default"/>
        <w:jc w:val="both"/>
        <w:rPr>
          <w:sz w:val="28"/>
          <w:szCs w:val="28"/>
          <w:lang w:val="uk-UA"/>
        </w:rPr>
      </w:pPr>
      <w:r w:rsidRPr="00202BD4">
        <w:rPr>
          <w:sz w:val="28"/>
          <w:szCs w:val="28"/>
          <w:lang w:val="uk-UA"/>
        </w:rPr>
        <w:t xml:space="preserve">- створення умов для самостійного розв’язання існуючих життєвих проблем. </w:t>
      </w:r>
    </w:p>
    <w:p w:rsidR="008F41CB" w:rsidRDefault="008F41CB" w:rsidP="00065316">
      <w:pPr>
        <w:pStyle w:val="Default"/>
        <w:jc w:val="both"/>
        <w:rPr>
          <w:b/>
          <w:bCs/>
          <w:sz w:val="28"/>
          <w:szCs w:val="28"/>
          <w:lang w:val="uk-UA"/>
        </w:rPr>
      </w:pPr>
    </w:p>
    <w:p w:rsidR="008F41CB" w:rsidRPr="00202BD4" w:rsidRDefault="008F41CB" w:rsidP="000B28C5">
      <w:pPr>
        <w:pStyle w:val="Default"/>
        <w:jc w:val="center"/>
        <w:rPr>
          <w:sz w:val="28"/>
          <w:szCs w:val="28"/>
          <w:lang w:val="uk-UA"/>
        </w:rPr>
      </w:pPr>
      <w:r w:rsidRPr="00202BD4">
        <w:rPr>
          <w:b/>
          <w:bCs/>
          <w:sz w:val="28"/>
          <w:szCs w:val="28"/>
          <w:lang w:val="uk-UA"/>
        </w:rPr>
        <w:t>6. Порядок подання та оформлення документів, призначення і виплати компенсації фізичним особам, які надають соціальні послуги з догляду на непрофільній основі</w:t>
      </w:r>
    </w:p>
    <w:p w:rsidR="008F41CB" w:rsidRPr="00202BD4" w:rsidRDefault="008F41CB" w:rsidP="00065316">
      <w:pPr>
        <w:pStyle w:val="Default"/>
        <w:jc w:val="both"/>
        <w:rPr>
          <w:sz w:val="28"/>
          <w:szCs w:val="28"/>
          <w:lang w:val="uk-UA"/>
        </w:rPr>
      </w:pPr>
    </w:p>
    <w:p w:rsidR="008F41CB" w:rsidRPr="00202BD4" w:rsidRDefault="008F41CB" w:rsidP="000B28C5">
      <w:pPr>
        <w:pStyle w:val="Default"/>
        <w:jc w:val="both"/>
        <w:rPr>
          <w:sz w:val="28"/>
          <w:szCs w:val="28"/>
          <w:lang w:val="uk-UA"/>
        </w:rPr>
      </w:pPr>
      <w:r w:rsidRPr="00202BD4">
        <w:rPr>
          <w:sz w:val="28"/>
          <w:szCs w:val="28"/>
          <w:lang w:val="uk-UA"/>
        </w:rPr>
        <w:t>Цей Порядок встановлює механізм призначення і виплати компенсації за догляд (далі — компенсація), що призначається фізичній особі, яка надає</w:t>
      </w:r>
      <w:r>
        <w:rPr>
          <w:sz w:val="28"/>
          <w:szCs w:val="28"/>
          <w:lang w:val="uk-UA"/>
        </w:rPr>
        <w:t xml:space="preserve"> </w:t>
      </w:r>
      <w:r w:rsidRPr="00202BD4">
        <w:rPr>
          <w:sz w:val="28"/>
          <w:szCs w:val="28"/>
          <w:lang w:val="uk-UA"/>
        </w:rPr>
        <w:t xml:space="preserve">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та є: </w:t>
      </w:r>
    </w:p>
    <w:p w:rsidR="008F41CB" w:rsidRPr="00202BD4" w:rsidRDefault="008F41CB" w:rsidP="00065316">
      <w:pPr>
        <w:pStyle w:val="Default"/>
        <w:spacing w:after="38"/>
        <w:jc w:val="both"/>
        <w:rPr>
          <w:sz w:val="28"/>
          <w:szCs w:val="28"/>
          <w:lang w:val="uk-UA"/>
        </w:rPr>
      </w:pPr>
      <w:r w:rsidRPr="00202BD4">
        <w:rPr>
          <w:sz w:val="28"/>
          <w:szCs w:val="28"/>
          <w:lang w:val="uk-UA"/>
        </w:rPr>
        <w:t xml:space="preserve">- особами з інвалідністю І групи; </w:t>
      </w:r>
    </w:p>
    <w:p w:rsidR="008F41CB" w:rsidRPr="00202BD4" w:rsidRDefault="008F41CB" w:rsidP="00065316">
      <w:pPr>
        <w:pStyle w:val="Default"/>
        <w:spacing w:after="38"/>
        <w:jc w:val="both"/>
        <w:rPr>
          <w:sz w:val="28"/>
          <w:szCs w:val="28"/>
          <w:lang w:val="uk-UA"/>
        </w:rPr>
      </w:pPr>
      <w:r w:rsidRPr="00202BD4">
        <w:rPr>
          <w:sz w:val="28"/>
          <w:szCs w:val="28"/>
          <w:lang w:val="uk-UA"/>
        </w:rPr>
        <w:t xml:space="preserve">- дітьми з інвалідністю; </w:t>
      </w:r>
    </w:p>
    <w:p w:rsidR="008F41CB" w:rsidRPr="00202BD4" w:rsidRDefault="008F41CB" w:rsidP="00065316">
      <w:pPr>
        <w:pStyle w:val="Default"/>
        <w:spacing w:after="38"/>
        <w:jc w:val="both"/>
        <w:rPr>
          <w:sz w:val="28"/>
          <w:szCs w:val="28"/>
          <w:lang w:val="uk-UA"/>
        </w:rPr>
      </w:pPr>
      <w:r w:rsidRPr="00202BD4">
        <w:rPr>
          <w:sz w:val="28"/>
          <w:szCs w:val="28"/>
          <w:lang w:val="uk-UA"/>
        </w:rPr>
        <w:t xml:space="preserve">- громадянами похилого віку з когнітивними порушеннями; </w:t>
      </w:r>
    </w:p>
    <w:p w:rsidR="008F41CB" w:rsidRPr="00202BD4" w:rsidRDefault="008F41CB" w:rsidP="00065316">
      <w:pPr>
        <w:pStyle w:val="Default"/>
        <w:spacing w:after="38"/>
        <w:jc w:val="both"/>
        <w:rPr>
          <w:sz w:val="28"/>
          <w:szCs w:val="28"/>
          <w:lang w:val="uk-UA"/>
        </w:rPr>
      </w:pPr>
      <w:r w:rsidRPr="00202BD4">
        <w:rPr>
          <w:sz w:val="28"/>
          <w:szCs w:val="28"/>
          <w:lang w:val="uk-UA"/>
        </w:rPr>
        <w:t xml:space="preserve">- невиліковно хворими, які через порушення функцій організму не можуть самостійно пересуватися та самообслуговуватися; </w:t>
      </w:r>
    </w:p>
    <w:p w:rsidR="008F41CB" w:rsidRPr="00202BD4" w:rsidRDefault="008F41CB" w:rsidP="00065316">
      <w:pPr>
        <w:pStyle w:val="Default"/>
        <w:jc w:val="both"/>
        <w:rPr>
          <w:sz w:val="28"/>
          <w:szCs w:val="28"/>
          <w:lang w:val="uk-UA"/>
        </w:rPr>
      </w:pPr>
      <w:r w:rsidRPr="00202BD4">
        <w:rPr>
          <w:sz w:val="28"/>
          <w:szCs w:val="28"/>
          <w:lang w:val="uk-UA"/>
        </w:rPr>
        <w:t xml:space="preserve">-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w:t>
      </w:r>
    </w:p>
    <w:p w:rsidR="008F41CB" w:rsidRPr="00202BD4" w:rsidRDefault="008F41CB" w:rsidP="00065316">
      <w:pPr>
        <w:pStyle w:val="Default"/>
        <w:jc w:val="both"/>
        <w:rPr>
          <w:sz w:val="28"/>
          <w:szCs w:val="28"/>
          <w:lang w:val="uk-UA"/>
        </w:rPr>
      </w:pPr>
      <w:r w:rsidRPr="00202BD4">
        <w:rPr>
          <w:sz w:val="28"/>
          <w:szCs w:val="28"/>
          <w:lang w:val="uk-UA"/>
        </w:rPr>
        <w:t xml:space="preserve">Компенсація не призначається фізичним особам, які надають соціальні послуги з догляду особам, зазначеним вище, якщо такі особи отримують соціальні послуги догляду вдома, паліативного догляду, стаціонарного догляду. </w:t>
      </w:r>
    </w:p>
    <w:p w:rsidR="008F41CB" w:rsidRPr="00202BD4" w:rsidRDefault="008F41CB" w:rsidP="00065316">
      <w:pPr>
        <w:pStyle w:val="Default"/>
        <w:jc w:val="both"/>
        <w:rPr>
          <w:sz w:val="28"/>
          <w:szCs w:val="28"/>
          <w:lang w:val="uk-UA"/>
        </w:rPr>
      </w:pPr>
      <w:r w:rsidRPr="00202BD4">
        <w:rPr>
          <w:sz w:val="28"/>
          <w:szCs w:val="28"/>
          <w:lang w:val="uk-UA"/>
        </w:rPr>
        <w:t xml:space="preserve">Розмір компенсації відповідно до статті 13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 </w:t>
      </w:r>
    </w:p>
    <w:p w:rsidR="008F41CB" w:rsidRPr="00202BD4" w:rsidRDefault="008F41CB" w:rsidP="00065316">
      <w:pPr>
        <w:pStyle w:val="Default"/>
        <w:jc w:val="both"/>
        <w:rPr>
          <w:sz w:val="28"/>
          <w:szCs w:val="28"/>
          <w:lang w:val="uk-UA"/>
        </w:rPr>
      </w:pPr>
      <w:r w:rsidRPr="00202BD4">
        <w:rPr>
          <w:sz w:val="28"/>
          <w:szCs w:val="28"/>
          <w:lang w:val="uk-UA"/>
        </w:rPr>
        <w:t xml:space="preserve">Фізична особа, яка надає соціальні послуги, отримує тільки одну компенсацію незалежно від кількості осіб, за якими вона доглядає. </w:t>
      </w:r>
    </w:p>
    <w:p w:rsidR="008F41CB" w:rsidRPr="00202BD4" w:rsidRDefault="008F41CB" w:rsidP="00065316">
      <w:pPr>
        <w:pStyle w:val="Default"/>
        <w:jc w:val="both"/>
        <w:rPr>
          <w:sz w:val="28"/>
          <w:szCs w:val="28"/>
          <w:lang w:val="uk-UA"/>
        </w:rPr>
      </w:pPr>
      <w:r w:rsidRPr="00202BD4">
        <w:rPr>
          <w:sz w:val="28"/>
          <w:szCs w:val="28"/>
          <w:lang w:val="uk-UA"/>
        </w:rPr>
        <w:t xml:space="preserve">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 Методикою обчислення середньомісячного сукупного доходу сім’ї затвердженою наказом Мінсоцполітики від 16 червня 2020 р. № 419. </w:t>
      </w:r>
    </w:p>
    <w:p w:rsidR="008F41CB" w:rsidRPr="00202BD4" w:rsidRDefault="008F41CB" w:rsidP="00065316">
      <w:pPr>
        <w:pStyle w:val="Default"/>
        <w:jc w:val="both"/>
        <w:rPr>
          <w:sz w:val="28"/>
          <w:szCs w:val="28"/>
          <w:lang w:val="uk-UA"/>
        </w:rPr>
      </w:pPr>
      <w:r w:rsidRPr="00202BD4">
        <w:rPr>
          <w:sz w:val="28"/>
          <w:szCs w:val="28"/>
          <w:lang w:val="uk-UA"/>
        </w:rPr>
        <w:t xml:space="preserve">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передвищої,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передвищої, вищої освіти до досягнення 23 років і не мають власних сімей, включаються до складу сім’ї незалежно від реєстрації місця проживання чи місця перебування. 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 </w:t>
      </w:r>
    </w:p>
    <w:p w:rsidR="008F41CB" w:rsidRPr="00202BD4" w:rsidRDefault="008F41CB" w:rsidP="00065316">
      <w:pPr>
        <w:pStyle w:val="Default"/>
        <w:jc w:val="both"/>
        <w:rPr>
          <w:sz w:val="28"/>
          <w:szCs w:val="28"/>
          <w:lang w:val="uk-UA"/>
        </w:rPr>
      </w:pPr>
      <w:r w:rsidRPr="00202BD4">
        <w:rPr>
          <w:sz w:val="28"/>
          <w:szCs w:val="28"/>
          <w:lang w:val="uk-UA"/>
        </w:rPr>
        <w:t xml:space="preserve">Для отримання компенсації фізичною особою, яка надає соціальні послуги, подаються до </w:t>
      </w:r>
      <w:r>
        <w:rPr>
          <w:sz w:val="28"/>
          <w:szCs w:val="28"/>
          <w:lang w:val="uk-UA"/>
        </w:rPr>
        <w:t>Відділ</w:t>
      </w:r>
      <w:r w:rsidRPr="00202BD4">
        <w:rPr>
          <w:sz w:val="28"/>
          <w:szCs w:val="28"/>
          <w:lang w:val="uk-UA"/>
        </w:rPr>
        <w:t>у</w:t>
      </w:r>
      <w:r>
        <w:rPr>
          <w:sz w:val="28"/>
          <w:szCs w:val="28"/>
          <w:lang w:val="uk-UA"/>
        </w:rPr>
        <w:t xml:space="preserve"> соціального захисту населення, охорони здоров’я Самгородоцької </w:t>
      </w:r>
      <w:r w:rsidRPr="00202BD4">
        <w:rPr>
          <w:sz w:val="28"/>
          <w:szCs w:val="28"/>
          <w:lang w:val="uk-UA"/>
        </w:rPr>
        <w:t xml:space="preserve"> </w:t>
      </w:r>
      <w:r>
        <w:rPr>
          <w:sz w:val="28"/>
          <w:szCs w:val="28"/>
          <w:lang w:val="uk-UA"/>
        </w:rPr>
        <w:t>сіль</w:t>
      </w:r>
      <w:r w:rsidRPr="00202BD4">
        <w:rPr>
          <w:sz w:val="28"/>
          <w:szCs w:val="28"/>
          <w:lang w:val="uk-UA"/>
        </w:rPr>
        <w:t xml:space="preserve">ської ради заява про згоду надавати соціальні послуги з догляду на непрофесійній основі та документи/відомості. </w:t>
      </w:r>
    </w:p>
    <w:p w:rsidR="008F41CB" w:rsidRPr="00202BD4" w:rsidRDefault="008F41CB" w:rsidP="00065316">
      <w:pPr>
        <w:pStyle w:val="Default"/>
        <w:jc w:val="both"/>
        <w:rPr>
          <w:sz w:val="28"/>
          <w:szCs w:val="28"/>
          <w:lang w:val="uk-UA"/>
        </w:rPr>
      </w:pPr>
      <w:r w:rsidRPr="00202BD4">
        <w:rPr>
          <w:sz w:val="28"/>
          <w:szCs w:val="28"/>
          <w:lang w:val="uk-UA"/>
        </w:rPr>
        <w:t xml:space="preserve">Особою/законним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w:t>
      </w:r>
    </w:p>
    <w:p w:rsidR="008F41CB" w:rsidRPr="00202BD4" w:rsidRDefault="008F41CB" w:rsidP="00065316">
      <w:pPr>
        <w:pStyle w:val="Default"/>
        <w:jc w:val="both"/>
        <w:rPr>
          <w:sz w:val="28"/>
          <w:szCs w:val="28"/>
          <w:lang w:val="uk-UA"/>
        </w:rPr>
      </w:pPr>
      <w:r w:rsidRPr="00202BD4">
        <w:rPr>
          <w:sz w:val="28"/>
          <w:szCs w:val="28"/>
          <w:lang w:val="uk-UA"/>
        </w:rPr>
        <w:t xml:space="preserve">Форми заяви про згоду надавати соціальні послуги з догляду на непрофесійній основі та заяви про згоду отримувати соціальні послуги від фізичної особи, яка надає соціальні послуги, на даний час затверджуються Мінсоцполітики. </w:t>
      </w:r>
    </w:p>
    <w:p w:rsidR="008F41CB" w:rsidRPr="00202BD4" w:rsidRDefault="008F41CB" w:rsidP="00065316">
      <w:pPr>
        <w:pStyle w:val="Default"/>
        <w:jc w:val="both"/>
        <w:rPr>
          <w:sz w:val="28"/>
          <w:szCs w:val="28"/>
          <w:lang w:val="uk-UA"/>
        </w:rPr>
      </w:pPr>
      <w:r w:rsidRPr="00202BD4">
        <w:rPr>
          <w:sz w:val="28"/>
          <w:szCs w:val="28"/>
          <w:lang w:val="uk-UA"/>
        </w:rPr>
        <w:t xml:space="preserve">Заява про згоду надавати соціальні послуги з догляду на непрофесійній основі приймається </w:t>
      </w:r>
      <w:r>
        <w:rPr>
          <w:sz w:val="28"/>
          <w:szCs w:val="28"/>
          <w:lang w:val="uk-UA"/>
        </w:rPr>
        <w:t xml:space="preserve">Відділом соціального захисту населення, охорони здоров’я Самгородоцької </w:t>
      </w:r>
      <w:r w:rsidRPr="00202BD4">
        <w:rPr>
          <w:sz w:val="28"/>
          <w:szCs w:val="28"/>
          <w:lang w:val="uk-UA"/>
        </w:rPr>
        <w:t xml:space="preserve"> </w:t>
      </w:r>
      <w:r>
        <w:rPr>
          <w:sz w:val="28"/>
          <w:szCs w:val="28"/>
          <w:lang w:val="uk-UA"/>
        </w:rPr>
        <w:t>сіль</w:t>
      </w:r>
      <w:r w:rsidRPr="00202BD4">
        <w:rPr>
          <w:sz w:val="28"/>
          <w:szCs w:val="28"/>
          <w:lang w:val="uk-UA"/>
        </w:rPr>
        <w:t xml:space="preserve">ської ради. </w:t>
      </w:r>
    </w:p>
    <w:p w:rsidR="008F41CB" w:rsidRPr="00202BD4" w:rsidRDefault="008F41CB" w:rsidP="00065316">
      <w:pPr>
        <w:pStyle w:val="Default"/>
        <w:jc w:val="both"/>
        <w:rPr>
          <w:sz w:val="28"/>
          <w:szCs w:val="28"/>
          <w:lang w:val="uk-UA"/>
        </w:rPr>
      </w:pPr>
      <w:r w:rsidRPr="00202BD4">
        <w:rPr>
          <w:sz w:val="28"/>
          <w:szCs w:val="28"/>
          <w:lang w:val="uk-UA"/>
        </w:rPr>
        <w:t>Призначення компенсації здійснюється</w:t>
      </w:r>
      <w:r>
        <w:rPr>
          <w:sz w:val="28"/>
          <w:szCs w:val="28"/>
          <w:lang w:val="uk-UA"/>
        </w:rPr>
        <w:t xml:space="preserve"> відділенням №3 Козятин Управління</w:t>
      </w:r>
      <w:r w:rsidRPr="00202BD4">
        <w:rPr>
          <w:sz w:val="28"/>
          <w:szCs w:val="28"/>
          <w:lang w:val="uk-UA"/>
        </w:rPr>
        <w:t xml:space="preserve"> соціального захисту населення</w:t>
      </w:r>
      <w:r>
        <w:rPr>
          <w:sz w:val="28"/>
          <w:szCs w:val="28"/>
          <w:lang w:val="uk-UA"/>
        </w:rPr>
        <w:t xml:space="preserve"> Хмільницької РДА</w:t>
      </w:r>
      <w:r w:rsidRPr="00202BD4">
        <w:rPr>
          <w:sz w:val="28"/>
          <w:szCs w:val="28"/>
          <w:lang w:val="uk-UA"/>
        </w:rPr>
        <w:t xml:space="preserve">: </w:t>
      </w:r>
    </w:p>
    <w:p w:rsidR="008F41CB" w:rsidRPr="00202BD4" w:rsidRDefault="008F41CB" w:rsidP="00065316">
      <w:pPr>
        <w:pStyle w:val="Default"/>
        <w:jc w:val="both"/>
        <w:rPr>
          <w:sz w:val="28"/>
          <w:szCs w:val="28"/>
          <w:lang w:val="uk-UA"/>
        </w:rPr>
      </w:pPr>
      <w:r w:rsidRPr="00202BD4">
        <w:rPr>
          <w:b/>
          <w:bCs/>
          <w:sz w:val="28"/>
          <w:szCs w:val="28"/>
          <w:lang w:val="uk-UA"/>
        </w:rPr>
        <w:t xml:space="preserve">1) у паперовій формі: </w:t>
      </w:r>
    </w:p>
    <w:p w:rsidR="008F41CB" w:rsidRPr="00202BD4" w:rsidRDefault="008F41CB" w:rsidP="00065316">
      <w:pPr>
        <w:pStyle w:val="Default"/>
        <w:jc w:val="both"/>
        <w:rPr>
          <w:sz w:val="28"/>
          <w:szCs w:val="28"/>
          <w:lang w:val="uk-UA"/>
        </w:rPr>
      </w:pPr>
      <w:r w:rsidRPr="00202BD4">
        <w:rPr>
          <w:sz w:val="28"/>
          <w:szCs w:val="28"/>
          <w:lang w:val="uk-UA"/>
        </w:rPr>
        <w:t xml:space="preserve">- заява про надання компенсації; </w:t>
      </w:r>
    </w:p>
    <w:p w:rsidR="008F41CB" w:rsidRPr="00202BD4" w:rsidRDefault="008F41CB" w:rsidP="00065316">
      <w:pPr>
        <w:pStyle w:val="Default"/>
        <w:jc w:val="both"/>
        <w:rPr>
          <w:sz w:val="28"/>
          <w:szCs w:val="28"/>
          <w:lang w:val="uk-UA"/>
        </w:rPr>
      </w:pPr>
      <w:r w:rsidRPr="00202BD4">
        <w:rPr>
          <w:sz w:val="28"/>
          <w:szCs w:val="28"/>
          <w:lang w:val="uk-UA"/>
        </w:rPr>
        <w:t xml:space="preserve">- заява про перерахування коштів із зазначенням рахунка в установі банку; </w:t>
      </w:r>
    </w:p>
    <w:p w:rsidR="008F41CB" w:rsidRPr="00202BD4" w:rsidRDefault="008F41CB" w:rsidP="00065316">
      <w:pPr>
        <w:pStyle w:val="Default"/>
        <w:jc w:val="both"/>
        <w:rPr>
          <w:sz w:val="28"/>
          <w:szCs w:val="28"/>
          <w:lang w:val="uk-UA"/>
        </w:rPr>
      </w:pPr>
      <w:r w:rsidRPr="00202BD4">
        <w:rPr>
          <w:sz w:val="28"/>
          <w:szCs w:val="28"/>
          <w:lang w:val="uk-UA"/>
        </w:rPr>
        <w:t xml:space="preserve">- 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проживання/посвідка на постійне проживання (подається фізичною особою, яка надає соціальні послуги, та особою, якій надаються соціальні послуги на непрофесійній основі); </w:t>
      </w:r>
    </w:p>
    <w:p w:rsidR="008F41CB" w:rsidRPr="00202BD4" w:rsidRDefault="008F41CB" w:rsidP="00065316">
      <w:pPr>
        <w:pStyle w:val="Default"/>
        <w:jc w:val="both"/>
        <w:rPr>
          <w:sz w:val="28"/>
          <w:szCs w:val="28"/>
          <w:lang w:val="uk-UA"/>
        </w:rPr>
      </w:pPr>
      <w:r w:rsidRPr="00202BD4">
        <w:rPr>
          <w:sz w:val="28"/>
          <w:szCs w:val="28"/>
          <w:lang w:val="uk-UA"/>
        </w:rPr>
        <w:t xml:space="preserve">-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(подається фізичною особою, яка надає соціальні послуги, та особою, якій надаються соціальні послуги з догляду на непрофесійній основі); </w:t>
      </w:r>
    </w:p>
    <w:p w:rsidR="008F41CB" w:rsidRPr="00202BD4" w:rsidRDefault="008F41CB" w:rsidP="00065316">
      <w:pPr>
        <w:pStyle w:val="Default"/>
        <w:jc w:val="both"/>
        <w:rPr>
          <w:sz w:val="28"/>
          <w:szCs w:val="28"/>
          <w:lang w:val="uk-UA"/>
        </w:rPr>
      </w:pPr>
      <w:r w:rsidRPr="00202BD4">
        <w:rPr>
          <w:sz w:val="28"/>
          <w:szCs w:val="28"/>
          <w:lang w:val="uk-UA"/>
        </w:rPr>
        <w:t xml:space="preserve">- копія свідоцтва про народження дитини (у разі надання соціальних послуг з догляду на непрофесійній основі дитині); </w:t>
      </w:r>
    </w:p>
    <w:p w:rsidR="008F41CB" w:rsidRPr="00202BD4" w:rsidRDefault="008F41CB" w:rsidP="00065316">
      <w:pPr>
        <w:pStyle w:val="Default"/>
        <w:jc w:val="both"/>
        <w:rPr>
          <w:sz w:val="28"/>
          <w:szCs w:val="28"/>
          <w:lang w:val="uk-UA"/>
        </w:rPr>
      </w:pPr>
      <w:r w:rsidRPr="00202BD4">
        <w:rPr>
          <w:sz w:val="28"/>
          <w:szCs w:val="28"/>
          <w:lang w:val="uk-UA"/>
        </w:rPr>
        <w:t xml:space="preserve">- 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 </w:t>
      </w:r>
    </w:p>
    <w:p w:rsidR="008F41CB" w:rsidRPr="00202BD4" w:rsidRDefault="008F41CB" w:rsidP="00065316">
      <w:pPr>
        <w:pStyle w:val="Default"/>
        <w:jc w:val="both"/>
        <w:rPr>
          <w:sz w:val="28"/>
          <w:szCs w:val="28"/>
          <w:lang w:val="uk-UA"/>
        </w:rPr>
      </w:pPr>
      <w:r w:rsidRPr="00202BD4">
        <w:rPr>
          <w:sz w:val="28"/>
          <w:szCs w:val="28"/>
          <w:lang w:val="uk-UA"/>
        </w:rPr>
        <w:t xml:space="preserve">- копія акту огляду медико-соціальною експертною комісією; </w:t>
      </w:r>
    </w:p>
    <w:p w:rsidR="008F41CB" w:rsidRPr="00202BD4" w:rsidRDefault="008F41CB" w:rsidP="00065316">
      <w:pPr>
        <w:pStyle w:val="Default"/>
        <w:jc w:val="both"/>
        <w:rPr>
          <w:sz w:val="28"/>
          <w:szCs w:val="28"/>
          <w:lang w:val="uk-UA"/>
        </w:rPr>
      </w:pPr>
      <w:r w:rsidRPr="00202BD4">
        <w:rPr>
          <w:sz w:val="23"/>
          <w:szCs w:val="23"/>
          <w:lang w:val="uk-UA"/>
        </w:rPr>
        <w:t xml:space="preserve">- </w:t>
      </w:r>
      <w:r w:rsidRPr="00202BD4">
        <w:rPr>
          <w:sz w:val="28"/>
          <w:szCs w:val="28"/>
          <w:lang w:val="uk-UA"/>
        </w:rPr>
        <w:t xml:space="preserve">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 </w:t>
      </w:r>
    </w:p>
    <w:p w:rsidR="008F41CB" w:rsidRPr="00202BD4" w:rsidRDefault="008F41CB" w:rsidP="00065316">
      <w:pPr>
        <w:pStyle w:val="Default"/>
        <w:jc w:val="both"/>
        <w:rPr>
          <w:sz w:val="28"/>
          <w:szCs w:val="28"/>
          <w:lang w:val="uk-UA"/>
        </w:rPr>
      </w:pPr>
      <w:r w:rsidRPr="00202BD4">
        <w:rPr>
          <w:sz w:val="23"/>
          <w:szCs w:val="23"/>
          <w:lang w:val="uk-UA"/>
        </w:rPr>
        <w:t xml:space="preserve">- </w:t>
      </w:r>
      <w:r w:rsidRPr="00202BD4">
        <w:rPr>
          <w:sz w:val="28"/>
          <w:szCs w:val="28"/>
          <w:lang w:val="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 </w:t>
      </w:r>
    </w:p>
    <w:p w:rsidR="008F41CB" w:rsidRPr="00202BD4" w:rsidRDefault="008F41CB" w:rsidP="00065316">
      <w:pPr>
        <w:pStyle w:val="Default"/>
        <w:jc w:val="both"/>
        <w:rPr>
          <w:sz w:val="28"/>
          <w:szCs w:val="28"/>
          <w:lang w:val="uk-UA"/>
        </w:rPr>
      </w:pPr>
      <w:r w:rsidRPr="00202BD4">
        <w:rPr>
          <w:sz w:val="28"/>
          <w:szCs w:val="28"/>
          <w:lang w:val="uk-UA"/>
        </w:rPr>
        <w:t xml:space="preserve">- копія медичного висновку про дитину з інвалідністю віком до 18 років за формою, затвердженою МОЗ; </w:t>
      </w:r>
    </w:p>
    <w:p w:rsidR="008F41CB" w:rsidRPr="00202BD4" w:rsidRDefault="008F41CB" w:rsidP="00065316">
      <w:pPr>
        <w:pStyle w:val="Default"/>
        <w:jc w:val="both"/>
        <w:rPr>
          <w:sz w:val="28"/>
          <w:szCs w:val="28"/>
          <w:lang w:val="uk-UA"/>
        </w:rPr>
      </w:pPr>
      <w:r w:rsidRPr="00202BD4">
        <w:rPr>
          <w:sz w:val="28"/>
          <w:szCs w:val="28"/>
          <w:lang w:val="uk-UA"/>
        </w:rPr>
        <w:t xml:space="preserve">-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 </w:t>
      </w:r>
    </w:p>
    <w:p w:rsidR="008F41CB" w:rsidRPr="00202BD4" w:rsidRDefault="008F41CB" w:rsidP="00065316">
      <w:pPr>
        <w:pStyle w:val="Default"/>
        <w:jc w:val="both"/>
        <w:rPr>
          <w:sz w:val="28"/>
          <w:szCs w:val="28"/>
          <w:lang w:val="uk-UA"/>
        </w:rPr>
      </w:pPr>
      <w:r w:rsidRPr="00202BD4">
        <w:rPr>
          <w:sz w:val="28"/>
          <w:szCs w:val="28"/>
          <w:lang w:val="uk-UA"/>
        </w:rPr>
        <w:t xml:space="preserve">- 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rsidR="008F41CB" w:rsidRPr="00202BD4" w:rsidRDefault="008F41CB" w:rsidP="00065316">
      <w:pPr>
        <w:pStyle w:val="Default"/>
        <w:jc w:val="both"/>
        <w:rPr>
          <w:sz w:val="28"/>
          <w:szCs w:val="28"/>
          <w:lang w:val="uk-UA"/>
        </w:rPr>
      </w:pPr>
      <w:r w:rsidRPr="00202BD4">
        <w:rPr>
          <w:sz w:val="28"/>
          <w:szCs w:val="28"/>
          <w:lang w:val="uk-UA"/>
        </w:rPr>
        <w:t xml:space="preserve">- 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 </w:t>
      </w:r>
    </w:p>
    <w:p w:rsidR="008F41CB" w:rsidRPr="00202BD4" w:rsidRDefault="008F41CB" w:rsidP="00065316">
      <w:pPr>
        <w:pStyle w:val="Default"/>
        <w:jc w:val="both"/>
        <w:rPr>
          <w:sz w:val="28"/>
          <w:szCs w:val="28"/>
          <w:lang w:val="uk-UA"/>
        </w:rPr>
      </w:pPr>
      <w:r w:rsidRPr="00202BD4">
        <w:rPr>
          <w:b/>
          <w:bCs/>
          <w:sz w:val="28"/>
          <w:szCs w:val="28"/>
          <w:lang w:val="uk-UA"/>
        </w:rPr>
        <w:t xml:space="preserve">2) в електронній формі: </w:t>
      </w:r>
    </w:p>
    <w:p w:rsidR="008F41CB" w:rsidRPr="00202BD4" w:rsidRDefault="008F41CB" w:rsidP="00065316">
      <w:pPr>
        <w:pStyle w:val="Default"/>
        <w:jc w:val="both"/>
        <w:rPr>
          <w:sz w:val="28"/>
          <w:szCs w:val="28"/>
          <w:lang w:val="uk-UA"/>
        </w:rPr>
      </w:pPr>
      <w:r w:rsidRPr="00202BD4">
        <w:rPr>
          <w:sz w:val="28"/>
          <w:szCs w:val="28"/>
          <w:lang w:val="uk-UA"/>
        </w:rPr>
        <w:t xml:space="preserve">- заява про надання компенсації; </w:t>
      </w:r>
    </w:p>
    <w:p w:rsidR="008F41CB" w:rsidRPr="00202BD4" w:rsidRDefault="008F41CB" w:rsidP="00065316">
      <w:pPr>
        <w:pStyle w:val="Default"/>
        <w:jc w:val="both"/>
        <w:rPr>
          <w:sz w:val="28"/>
          <w:szCs w:val="28"/>
          <w:lang w:val="uk-UA"/>
        </w:rPr>
      </w:pPr>
      <w:r w:rsidRPr="00202BD4">
        <w:rPr>
          <w:sz w:val="28"/>
          <w:szCs w:val="28"/>
          <w:lang w:val="uk-UA"/>
        </w:rPr>
        <w:t xml:space="preserve">- 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 та відомості про членів його сім’ї (прізвище, ім’я та по батькові,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w:t>
      </w:r>
    </w:p>
    <w:p w:rsidR="008F41CB" w:rsidRPr="00202BD4" w:rsidRDefault="008F41CB" w:rsidP="00065316">
      <w:pPr>
        <w:pStyle w:val="Default"/>
        <w:jc w:val="both"/>
        <w:rPr>
          <w:sz w:val="28"/>
          <w:szCs w:val="28"/>
          <w:lang w:val="uk-UA"/>
        </w:rPr>
      </w:pPr>
      <w:r w:rsidRPr="00202BD4">
        <w:rPr>
          <w:sz w:val="28"/>
          <w:szCs w:val="28"/>
          <w:lang w:val="uk-UA"/>
        </w:rPr>
        <w:t xml:space="preserve">- відомості про свідоцтво про народження дитини (серія, номер, дата видачі, прізвище, ім’я, по батькові (за наявності) дитини, прізвище, ім’я, по батькові (за наявності) батьків; </w:t>
      </w:r>
    </w:p>
    <w:p w:rsidR="008F41CB" w:rsidRPr="00202BD4" w:rsidRDefault="008F41CB" w:rsidP="00065316">
      <w:pPr>
        <w:pStyle w:val="Default"/>
        <w:jc w:val="both"/>
        <w:rPr>
          <w:sz w:val="28"/>
          <w:szCs w:val="28"/>
          <w:lang w:val="uk-UA"/>
        </w:rPr>
      </w:pPr>
      <w:r w:rsidRPr="00202BD4">
        <w:rPr>
          <w:sz w:val="28"/>
          <w:szCs w:val="28"/>
          <w:lang w:val="uk-UA"/>
        </w:rPr>
        <w:t xml:space="preserve">- скановані копії документів, зазначених в пункті 1) цього Порядку, з урахуванням категорії особи, яка потребує надання соціальних послуг. </w:t>
      </w:r>
    </w:p>
    <w:p w:rsidR="008F41CB" w:rsidRPr="00202BD4" w:rsidRDefault="008F41CB" w:rsidP="00065316">
      <w:pPr>
        <w:pStyle w:val="Default"/>
        <w:jc w:val="both"/>
        <w:rPr>
          <w:sz w:val="28"/>
          <w:szCs w:val="28"/>
          <w:lang w:val="uk-UA"/>
        </w:rPr>
      </w:pPr>
      <w:r w:rsidRPr="00202BD4">
        <w:rPr>
          <w:sz w:val="28"/>
          <w:szCs w:val="28"/>
          <w:lang w:val="uk-UA"/>
        </w:rPr>
        <w:t xml:space="preserve">На заяву та відомості, що подаються в електронній формі, накладається кваліфікований електронний цифровий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та звертається за отриманням компенсації. </w:t>
      </w:r>
    </w:p>
    <w:p w:rsidR="008F41CB" w:rsidRPr="00202BD4" w:rsidRDefault="008F41CB" w:rsidP="00065316">
      <w:pPr>
        <w:pStyle w:val="Default"/>
        <w:jc w:val="both"/>
        <w:rPr>
          <w:sz w:val="28"/>
          <w:szCs w:val="28"/>
          <w:lang w:val="uk-UA"/>
        </w:rPr>
      </w:pPr>
      <w:r w:rsidRPr="00202BD4">
        <w:rPr>
          <w:sz w:val="28"/>
          <w:szCs w:val="28"/>
          <w:lang w:val="uk-UA"/>
        </w:rPr>
        <w:t xml:space="preserve">Повідомлення про прийняття заяви із пакетом документів видається особисто фізичній особі, яка надає соціальні послуги, під час подання заяви або надсилається їй протягом одного робочого дня із дати подання заяви на поштову або електронну адресу заявника. </w:t>
      </w:r>
    </w:p>
    <w:p w:rsidR="008F41CB" w:rsidRPr="00202BD4" w:rsidRDefault="008F41CB" w:rsidP="00065316">
      <w:pPr>
        <w:pStyle w:val="Default"/>
        <w:jc w:val="both"/>
        <w:rPr>
          <w:sz w:val="28"/>
          <w:szCs w:val="28"/>
          <w:lang w:val="uk-UA"/>
        </w:rPr>
      </w:pPr>
      <w:r w:rsidRPr="00202BD4">
        <w:rPr>
          <w:sz w:val="28"/>
          <w:szCs w:val="28"/>
          <w:lang w:val="uk-UA"/>
        </w:rPr>
        <w:t xml:space="preserve">Якщо заява із пакетом документів надсилається поштою, днем подання заяви вважається дата відправлення, зазначена на поштовому штемпелі. </w:t>
      </w:r>
    </w:p>
    <w:p w:rsidR="008F41CB" w:rsidRPr="00202BD4" w:rsidRDefault="008F41CB" w:rsidP="00065316">
      <w:pPr>
        <w:pStyle w:val="Default"/>
        <w:jc w:val="both"/>
        <w:rPr>
          <w:sz w:val="28"/>
          <w:szCs w:val="28"/>
          <w:lang w:val="uk-UA"/>
        </w:rPr>
      </w:pPr>
      <w:r w:rsidRPr="00202BD4">
        <w:rPr>
          <w:sz w:val="28"/>
          <w:szCs w:val="28"/>
          <w:lang w:val="uk-UA"/>
        </w:rPr>
        <w:t xml:space="preserve">Якщо до заяви не додано всіх необхідних документів, заявнику повідомляється про те, які документи потрібно подати. Якщо їх буде подано не пізніше ніж через один місяць з дня отримання повідомлення, днем подання заяви вважатиметься день її прийняття структурним підрозділом або відправлення поштою. </w:t>
      </w:r>
    </w:p>
    <w:p w:rsidR="008F41CB" w:rsidRPr="00202BD4" w:rsidRDefault="008F41CB" w:rsidP="00065316">
      <w:pPr>
        <w:pStyle w:val="Default"/>
        <w:jc w:val="both"/>
        <w:rPr>
          <w:sz w:val="28"/>
          <w:szCs w:val="28"/>
          <w:lang w:val="uk-UA"/>
        </w:rPr>
      </w:pPr>
      <w:r w:rsidRPr="00202BD4">
        <w:rPr>
          <w:sz w:val="28"/>
          <w:szCs w:val="28"/>
          <w:lang w:val="uk-UA"/>
        </w:rPr>
        <w:t xml:space="preserve">Компенсація призначається з місяця звернення за нею, якщо протягом місяця з дня звернення подано всі необхідні документи. </w:t>
      </w:r>
    </w:p>
    <w:p w:rsidR="008F41CB" w:rsidRPr="00202BD4" w:rsidRDefault="008F41CB" w:rsidP="00065316">
      <w:pPr>
        <w:pStyle w:val="Default"/>
        <w:jc w:val="both"/>
        <w:rPr>
          <w:sz w:val="28"/>
          <w:szCs w:val="28"/>
          <w:lang w:val="uk-UA"/>
        </w:rPr>
      </w:pPr>
      <w:r w:rsidRPr="00202BD4">
        <w:rPr>
          <w:sz w:val="28"/>
          <w:szCs w:val="28"/>
          <w:lang w:val="uk-UA"/>
        </w:rPr>
        <w:t xml:space="preserve">Для підтвердження факту спільного проживання з особою, якій надаються соціальні послуги з догляду на непрофесійній основі, та догляду за нею складається акт про проведення обстеження сім’ї фахівцями структурного підрозділу. Форма акту про проведення обстеження сім’ї затверджується Мінсоцполітики. </w:t>
      </w:r>
    </w:p>
    <w:p w:rsidR="008F41CB" w:rsidRPr="00202BD4" w:rsidRDefault="008F41CB" w:rsidP="00065316">
      <w:pPr>
        <w:pStyle w:val="Default"/>
        <w:jc w:val="both"/>
        <w:rPr>
          <w:sz w:val="28"/>
          <w:szCs w:val="28"/>
          <w:lang w:val="uk-UA"/>
        </w:rPr>
      </w:pPr>
      <w:r w:rsidRPr="00202BD4">
        <w:rPr>
          <w:sz w:val="28"/>
          <w:szCs w:val="28"/>
          <w:lang w:val="uk-UA"/>
        </w:rPr>
        <w:t xml:space="preserve">Якщо фізична особа надає соціальні послуги за місцем проживання/перебування особи, якій надаються соціальні послуги з догляду на непрофесійній основі, але має інше зареєстроване місце проживання, обстеження сім’ї для встановлення факту догляду є обов’язковим. </w:t>
      </w:r>
    </w:p>
    <w:p w:rsidR="008F41CB" w:rsidRDefault="008F41CB" w:rsidP="00065316">
      <w:pPr>
        <w:pStyle w:val="Default"/>
        <w:jc w:val="both"/>
        <w:rPr>
          <w:b/>
          <w:bCs/>
          <w:sz w:val="28"/>
          <w:szCs w:val="28"/>
          <w:lang w:val="uk-UA"/>
        </w:rPr>
      </w:pPr>
    </w:p>
    <w:p w:rsidR="008F41CB" w:rsidRPr="00202BD4" w:rsidRDefault="008F41CB" w:rsidP="00065316">
      <w:pPr>
        <w:pStyle w:val="Default"/>
        <w:jc w:val="both"/>
        <w:rPr>
          <w:sz w:val="28"/>
          <w:szCs w:val="28"/>
          <w:lang w:val="uk-UA"/>
        </w:rPr>
      </w:pPr>
      <w:r w:rsidRPr="00202BD4">
        <w:rPr>
          <w:b/>
          <w:bCs/>
          <w:sz w:val="28"/>
          <w:szCs w:val="28"/>
          <w:lang w:val="uk-UA"/>
        </w:rPr>
        <w:t xml:space="preserve">Виплата компенсації здійснюється наступним чином: </w:t>
      </w:r>
    </w:p>
    <w:p w:rsidR="008F41CB" w:rsidRPr="00202BD4" w:rsidRDefault="008F41CB" w:rsidP="0014577B">
      <w:pPr>
        <w:pStyle w:val="Default"/>
        <w:jc w:val="both"/>
        <w:rPr>
          <w:sz w:val="28"/>
          <w:szCs w:val="28"/>
          <w:lang w:val="uk-UA"/>
        </w:rPr>
      </w:pPr>
      <w:r w:rsidRPr="00202BD4">
        <w:rPr>
          <w:sz w:val="28"/>
          <w:szCs w:val="28"/>
          <w:lang w:val="uk-UA"/>
        </w:rPr>
        <w:t xml:space="preserve">Компенсація фізичним особам виплачується </w:t>
      </w:r>
      <w:r>
        <w:rPr>
          <w:sz w:val="28"/>
          <w:szCs w:val="28"/>
          <w:lang w:val="uk-UA"/>
        </w:rPr>
        <w:t xml:space="preserve">Відділом соціального захисту населення, охорони здоров’я Самгородоцької </w:t>
      </w:r>
      <w:r w:rsidRPr="00202BD4">
        <w:rPr>
          <w:sz w:val="28"/>
          <w:szCs w:val="28"/>
          <w:lang w:val="uk-UA"/>
        </w:rPr>
        <w:t xml:space="preserve"> </w:t>
      </w:r>
      <w:r>
        <w:rPr>
          <w:sz w:val="28"/>
          <w:szCs w:val="28"/>
          <w:lang w:val="uk-UA"/>
        </w:rPr>
        <w:t>сіль</w:t>
      </w:r>
      <w:r w:rsidRPr="00202BD4">
        <w:rPr>
          <w:sz w:val="28"/>
          <w:szCs w:val="28"/>
          <w:lang w:val="uk-UA"/>
        </w:rPr>
        <w:t xml:space="preserve">ської ради на підставі наданих </w:t>
      </w:r>
      <w:r>
        <w:rPr>
          <w:sz w:val="28"/>
          <w:szCs w:val="28"/>
          <w:lang w:val="uk-UA"/>
        </w:rPr>
        <w:t xml:space="preserve">Відділеням №3 Козятин </w:t>
      </w:r>
      <w:r w:rsidRPr="00202BD4">
        <w:rPr>
          <w:sz w:val="28"/>
          <w:szCs w:val="28"/>
          <w:lang w:val="uk-UA"/>
        </w:rPr>
        <w:t>Управління соціал</w:t>
      </w:r>
      <w:r>
        <w:rPr>
          <w:sz w:val="28"/>
          <w:szCs w:val="28"/>
          <w:lang w:val="uk-UA"/>
        </w:rPr>
        <w:t>ьного захисту населення Хмільниц</w:t>
      </w:r>
      <w:r w:rsidRPr="00202BD4">
        <w:rPr>
          <w:sz w:val="28"/>
          <w:szCs w:val="28"/>
          <w:lang w:val="uk-UA"/>
        </w:rPr>
        <w:t xml:space="preserve">ької районної державної адміністрації відомостей про суми нарахованої компенсації, що належить до виплати. Відомості надаються з супровідним листом, скріплюються відповідними підписами та печаткою. </w:t>
      </w:r>
    </w:p>
    <w:p w:rsidR="008F41CB" w:rsidRDefault="008F41CB" w:rsidP="00202BD4">
      <w:pPr>
        <w:pStyle w:val="Default"/>
        <w:rPr>
          <w:b/>
          <w:bCs/>
          <w:sz w:val="28"/>
          <w:szCs w:val="28"/>
          <w:lang w:val="uk-UA"/>
        </w:rPr>
      </w:pPr>
    </w:p>
    <w:p w:rsidR="008F41CB" w:rsidRPr="00202BD4" w:rsidRDefault="008F41CB" w:rsidP="00202BD4">
      <w:pPr>
        <w:pStyle w:val="Default"/>
        <w:rPr>
          <w:sz w:val="28"/>
          <w:szCs w:val="28"/>
          <w:lang w:val="uk-UA"/>
        </w:rPr>
      </w:pPr>
      <w:r w:rsidRPr="00202BD4">
        <w:rPr>
          <w:b/>
          <w:bCs/>
          <w:sz w:val="28"/>
          <w:szCs w:val="28"/>
          <w:lang w:val="uk-UA"/>
        </w:rPr>
        <w:t xml:space="preserve">Виплата компенсації припиняється у разі: </w:t>
      </w:r>
    </w:p>
    <w:p w:rsidR="008F41CB" w:rsidRPr="00202BD4" w:rsidRDefault="008F41CB" w:rsidP="00A25432">
      <w:pPr>
        <w:pStyle w:val="Default"/>
        <w:spacing w:after="24"/>
        <w:jc w:val="both"/>
        <w:rPr>
          <w:sz w:val="28"/>
          <w:szCs w:val="28"/>
          <w:lang w:val="uk-UA"/>
        </w:rPr>
      </w:pPr>
      <w:r w:rsidRPr="00202BD4">
        <w:rPr>
          <w:sz w:val="28"/>
          <w:szCs w:val="28"/>
          <w:lang w:val="uk-UA"/>
        </w:rPr>
        <w:t xml:space="preserve">- 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 </w:t>
      </w:r>
    </w:p>
    <w:p w:rsidR="008F41CB" w:rsidRPr="00202BD4" w:rsidRDefault="008F41CB" w:rsidP="00A25432">
      <w:pPr>
        <w:pStyle w:val="Default"/>
        <w:spacing w:after="24"/>
        <w:jc w:val="both"/>
        <w:rPr>
          <w:sz w:val="28"/>
          <w:szCs w:val="28"/>
          <w:lang w:val="uk-UA"/>
        </w:rPr>
      </w:pPr>
      <w:r w:rsidRPr="00202BD4">
        <w:rPr>
          <w:sz w:val="28"/>
          <w:szCs w:val="28"/>
          <w:lang w:val="uk-UA"/>
        </w:rPr>
        <w:t xml:space="preserve">- смерті особи, якій надаються соціальні послуги з догляду на непрофесійній основі; </w:t>
      </w:r>
    </w:p>
    <w:p w:rsidR="008F41CB" w:rsidRPr="00202BD4" w:rsidRDefault="008F41CB" w:rsidP="00A25432">
      <w:pPr>
        <w:pStyle w:val="Default"/>
        <w:spacing w:after="24"/>
        <w:jc w:val="both"/>
        <w:rPr>
          <w:sz w:val="28"/>
          <w:szCs w:val="28"/>
          <w:lang w:val="uk-UA"/>
        </w:rPr>
      </w:pPr>
      <w:r w:rsidRPr="00202BD4">
        <w:rPr>
          <w:sz w:val="28"/>
          <w:szCs w:val="28"/>
          <w:lang w:val="uk-UA"/>
        </w:rPr>
        <w:t xml:space="preserve">- смерті фізичної особи, яка надавала соціальні послуги та отримувала компенсацію; </w:t>
      </w:r>
    </w:p>
    <w:p w:rsidR="008F41CB" w:rsidRPr="00202BD4" w:rsidRDefault="008F41CB" w:rsidP="00A25432">
      <w:pPr>
        <w:pStyle w:val="Default"/>
        <w:jc w:val="both"/>
        <w:rPr>
          <w:sz w:val="28"/>
          <w:szCs w:val="28"/>
          <w:lang w:val="uk-UA"/>
        </w:rPr>
      </w:pPr>
      <w:r w:rsidRPr="00202BD4">
        <w:rPr>
          <w:sz w:val="28"/>
          <w:szCs w:val="28"/>
          <w:lang w:val="uk-UA"/>
        </w:rPr>
        <w:t xml:space="preserve">- 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 </w:t>
      </w:r>
    </w:p>
    <w:p w:rsidR="008F41CB" w:rsidRPr="00202BD4" w:rsidRDefault="008F41CB" w:rsidP="00202BD4">
      <w:pPr>
        <w:pStyle w:val="Default"/>
        <w:rPr>
          <w:sz w:val="28"/>
          <w:szCs w:val="28"/>
          <w:lang w:val="uk-UA"/>
        </w:rPr>
      </w:pPr>
    </w:p>
    <w:p w:rsidR="008F41CB" w:rsidRDefault="008F41CB" w:rsidP="00202BD4">
      <w:pPr>
        <w:pStyle w:val="Default"/>
        <w:rPr>
          <w:b/>
          <w:bCs/>
          <w:sz w:val="28"/>
          <w:szCs w:val="28"/>
          <w:lang w:val="uk-UA"/>
        </w:rPr>
      </w:pPr>
    </w:p>
    <w:p w:rsidR="008F41CB" w:rsidRDefault="008F41CB" w:rsidP="00202BD4">
      <w:pPr>
        <w:pStyle w:val="Default"/>
        <w:rPr>
          <w:b/>
          <w:bCs/>
          <w:sz w:val="28"/>
          <w:szCs w:val="28"/>
          <w:lang w:val="uk-UA"/>
        </w:rPr>
      </w:pPr>
    </w:p>
    <w:p w:rsidR="008F41CB" w:rsidRPr="00202BD4" w:rsidRDefault="008F41CB" w:rsidP="00202BD4">
      <w:pPr>
        <w:pStyle w:val="Default"/>
        <w:rPr>
          <w:sz w:val="28"/>
          <w:szCs w:val="28"/>
          <w:lang w:val="uk-UA"/>
        </w:rPr>
      </w:pPr>
      <w:r w:rsidRPr="00202BD4">
        <w:rPr>
          <w:b/>
          <w:bCs/>
          <w:sz w:val="28"/>
          <w:szCs w:val="28"/>
          <w:lang w:val="uk-UA"/>
        </w:rPr>
        <w:t xml:space="preserve">Виплата компенсації тимчасово зупиняється у разі: </w:t>
      </w:r>
    </w:p>
    <w:p w:rsidR="008F41CB" w:rsidRPr="00202BD4" w:rsidRDefault="008F41CB" w:rsidP="00A25432">
      <w:pPr>
        <w:pStyle w:val="Default"/>
        <w:spacing w:after="24"/>
        <w:jc w:val="both"/>
        <w:rPr>
          <w:sz w:val="28"/>
          <w:szCs w:val="28"/>
          <w:lang w:val="uk-UA"/>
        </w:rPr>
      </w:pPr>
      <w:r w:rsidRPr="00202BD4">
        <w:rPr>
          <w:sz w:val="28"/>
          <w:szCs w:val="28"/>
          <w:lang w:val="uk-UA"/>
        </w:rPr>
        <w:t xml:space="preserve">- перебування фізичної особи, яка надає соціальні послуги, за межами України понад 10 календарних днів; </w:t>
      </w:r>
    </w:p>
    <w:p w:rsidR="008F41CB" w:rsidRPr="00202BD4" w:rsidRDefault="008F41CB" w:rsidP="00A25432">
      <w:pPr>
        <w:pStyle w:val="Default"/>
        <w:jc w:val="both"/>
        <w:rPr>
          <w:sz w:val="28"/>
          <w:szCs w:val="28"/>
          <w:lang w:val="uk-UA"/>
        </w:rPr>
      </w:pPr>
      <w:r w:rsidRPr="00202BD4">
        <w:rPr>
          <w:sz w:val="28"/>
          <w:szCs w:val="28"/>
          <w:lang w:val="uk-UA"/>
        </w:rPr>
        <w:t xml:space="preserve">- перебування фізичної особи, яка надає соціальні послуги, на стаціонарному лікуванні протягом повного календарного місяця. </w:t>
      </w:r>
    </w:p>
    <w:p w:rsidR="008F41CB" w:rsidRPr="00202BD4" w:rsidRDefault="008F41CB" w:rsidP="00A25432">
      <w:pPr>
        <w:pStyle w:val="Default"/>
        <w:jc w:val="both"/>
        <w:rPr>
          <w:sz w:val="28"/>
          <w:szCs w:val="28"/>
          <w:lang w:val="uk-UA"/>
        </w:rPr>
      </w:pPr>
      <w:r w:rsidRPr="00202BD4">
        <w:rPr>
          <w:sz w:val="28"/>
          <w:szCs w:val="28"/>
          <w:lang w:val="uk-UA"/>
        </w:rPr>
        <w:t xml:space="preserve">У разі виникнення обставин, внаслідок яких припиняється догляд, фізична особа, яка надає соціальні послуги та отримує компенсацію, зобов’язана в десятиденний строк письмово повідомити про це структурним підрозділам, що здійснюють її виплату. Виплата компенсації припиняється з місяця, що настає за тим, у якому сталися зміни. </w:t>
      </w:r>
    </w:p>
    <w:p w:rsidR="008F41CB" w:rsidRDefault="008F41CB" w:rsidP="00202BD4">
      <w:pPr>
        <w:pStyle w:val="Default"/>
        <w:rPr>
          <w:b/>
          <w:bCs/>
          <w:sz w:val="28"/>
          <w:szCs w:val="28"/>
          <w:lang w:val="uk-UA"/>
        </w:rPr>
      </w:pPr>
    </w:p>
    <w:p w:rsidR="008F41CB" w:rsidRPr="00202BD4" w:rsidRDefault="008F41CB" w:rsidP="00A25432">
      <w:pPr>
        <w:pStyle w:val="Default"/>
        <w:jc w:val="center"/>
        <w:rPr>
          <w:sz w:val="28"/>
          <w:szCs w:val="28"/>
          <w:lang w:val="uk-UA"/>
        </w:rPr>
      </w:pPr>
      <w:r w:rsidRPr="00202BD4">
        <w:rPr>
          <w:b/>
          <w:bCs/>
          <w:sz w:val="28"/>
          <w:szCs w:val="28"/>
          <w:lang w:val="uk-UA"/>
        </w:rPr>
        <w:t>7. Фінансове забезпечення Програми</w:t>
      </w:r>
    </w:p>
    <w:p w:rsidR="008F41CB" w:rsidRPr="00202BD4" w:rsidRDefault="008F41CB" w:rsidP="00202BD4">
      <w:pPr>
        <w:pStyle w:val="Default"/>
        <w:rPr>
          <w:sz w:val="28"/>
          <w:szCs w:val="28"/>
          <w:lang w:val="uk-UA"/>
        </w:rPr>
      </w:pPr>
    </w:p>
    <w:p w:rsidR="008F41CB" w:rsidRPr="00202BD4" w:rsidRDefault="008F41CB" w:rsidP="00A25432">
      <w:pPr>
        <w:pStyle w:val="Default"/>
        <w:jc w:val="both"/>
        <w:rPr>
          <w:sz w:val="28"/>
          <w:szCs w:val="28"/>
          <w:lang w:val="uk-UA"/>
        </w:rPr>
      </w:pPr>
      <w:r w:rsidRPr="00202BD4">
        <w:rPr>
          <w:sz w:val="28"/>
          <w:szCs w:val="28"/>
          <w:lang w:val="uk-UA"/>
        </w:rPr>
        <w:t xml:space="preserve">Фінансове забезпечення Програми здійснюється за рахунок коштів міського бюджету, в межах видатків, затверджених рішенням сесії міської ради про бюджет на поточний рік. </w:t>
      </w:r>
    </w:p>
    <w:p w:rsidR="008F41CB" w:rsidRPr="00202BD4" w:rsidRDefault="008F41CB" w:rsidP="00A25432">
      <w:pPr>
        <w:pStyle w:val="Default"/>
        <w:jc w:val="both"/>
        <w:rPr>
          <w:sz w:val="28"/>
          <w:szCs w:val="28"/>
          <w:lang w:val="uk-UA"/>
        </w:rPr>
      </w:pPr>
      <w:r w:rsidRPr="00202BD4">
        <w:rPr>
          <w:sz w:val="28"/>
          <w:szCs w:val="28"/>
          <w:lang w:val="uk-UA"/>
        </w:rPr>
        <w:t xml:space="preserve">Орієнтовний обсяг необхідного фінансового ресурсу складає </w:t>
      </w:r>
      <w:r>
        <w:rPr>
          <w:sz w:val="28"/>
          <w:szCs w:val="28"/>
          <w:lang w:val="uk-UA"/>
        </w:rPr>
        <w:t>4</w:t>
      </w:r>
      <w:r w:rsidRPr="00202BD4">
        <w:rPr>
          <w:sz w:val="28"/>
          <w:szCs w:val="28"/>
          <w:lang w:val="uk-UA"/>
        </w:rPr>
        <w:t>4</w:t>
      </w:r>
      <w:r>
        <w:rPr>
          <w:sz w:val="28"/>
          <w:szCs w:val="28"/>
          <w:lang w:val="uk-UA"/>
        </w:rPr>
        <w:t>683</w:t>
      </w:r>
      <w:r w:rsidRPr="00202BD4">
        <w:rPr>
          <w:sz w:val="28"/>
          <w:szCs w:val="28"/>
          <w:lang w:val="uk-UA"/>
        </w:rPr>
        <w:t xml:space="preserve"> грн. </w:t>
      </w:r>
    </w:p>
    <w:p w:rsidR="008F41CB" w:rsidRDefault="008F41CB" w:rsidP="00202BD4">
      <w:pPr>
        <w:pStyle w:val="Default"/>
        <w:rPr>
          <w:b/>
          <w:bCs/>
          <w:sz w:val="28"/>
          <w:szCs w:val="28"/>
          <w:lang w:val="uk-UA"/>
        </w:rPr>
      </w:pPr>
    </w:p>
    <w:p w:rsidR="008F41CB" w:rsidRPr="00202BD4" w:rsidRDefault="008F41CB" w:rsidP="00A25432">
      <w:pPr>
        <w:pStyle w:val="Default"/>
        <w:jc w:val="center"/>
        <w:rPr>
          <w:sz w:val="28"/>
          <w:szCs w:val="28"/>
          <w:lang w:val="uk-UA"/>
        </w:rPr>
      </w:pPr>
      <w:r w:rsidRPr="00202BD4">
        <w:rPr>
          <w:b/>
          <w:bCs/>
          <w:sz w:val="28"/>
          <w:szCs w:val="28"/>
          <w:lang w:val="uk-UA"/>
        </w:rPr>
        <w:t>8. Очікувані результати виконання Програми</w:t>
      </w:r>
    </w:p>
    <w:p w:rsidR="008F41CB" w:rsidRPr="00202BD4" w:rsidRDefault="008F41CB" w:rsidP="00202BD4">
      <w:pPr>
        <w:pStyle w:val="Default"/>
        <w:rPr>
          <w:sz w:val="28"/>
          <w:szCs w:val="28"/>
          <w:lang w:val="uk-UA"/>
        </w:rPr>
      </w:pPr>
    </w:p>
    <w:p w:rsidR="008F41CB" w:rsidRPr="00202BD4" w:rsidRDefault="008F41CB" w:rsidP="00A25432">
      <w:pPr>
        <w:pStyle w:val="Default"/>
        <w:jc w:val="both"/>
        <w:rPr>
          <w:sz w:val="28"/>
          <w:szCs w:val="28"/>
          <w:lang w:val="uk-UA"/>
        </w:rPr>
      </w:pPr>
      <w:r w:rsidRPr="00202BD4">
        <w:rPr>
          <w:sz w:val="28"/>
          <w:szCs w:val="28"/>
          <w:lang w:val="uk-UA"/>
        </w:rPr>
        <w:t xml:space="preserve">Виконання Програми дасть змогу посилити соціальний захист людей, які потребують сторонньої допомоги, сприятиме покращанню умов їх проживання, врахуванню індивідуальних життєвих потреб людей, що потрапили у складні життєві обставини і потребують соціальних послуг та забезпеченню безпеки та якості їх життя. </w:t>
      </w:r>
    </w:p>
    <w:p w:rsidR="008F41CB" w:rsidRDefault="008F41CB" w:rsidP="00A25432">
      <w:pPr>
        <w:pStyle w:val="Default"/>
        <w:jc w:val="center"/>
        <w:rPr>
          <w:b/>
          <w:bCs/>
          <w:sz w:val="28"/>
          <w:szCs w:val="28"/>
          <w:lang w:val="uk-UA"/>
        </w:rPr>
      </w:pPr>
      <w:r w:rsidRPr="00202BD4">
        <w:rPr>
          <w:b/>
          <w:bCs/>
          <w:sz w:val="28"/>
          <w:szCs w:val="28"/>
          <w:lang w:val="uk-UA"/>
        </w:rPr>
        <w:t>9. Контроль за ходом виконання Програми</w:t>
      </w:r>
    </w:p>
    <w:p w:rsidR="008F41CB" w:rsidRDefault="008F41CB" w:rsidP="00A25432">
      <w:pPr>
        <w:pStyle w:val="Default"/>
        <w:jc w:val="both"/>
        <w:rPr>
          <w:sz w:val="28"/>
          <w:szCs w:val="28"/>
          <w:lang w:val="uk-UA"/>
        </w:rPr>
      </w:pPr>
    </w:p>
    <w:p w:rsidR="008F41CB" w:rsidRPr="00202BD4" w:rsidRDefault="008F41CB" w:rsidP="00A25432">
      <w:pPr>
        <w:pStyle w:val="Default"/>
        <w:jc w:val="both"/>
        <w:rPr>
          <w:sz w:val="28"/>
          <w:szCs w:val="28"/>
          <w:lang w:val="uk-UA"/>
        </w:rPr>
      </w:pPr>
      <w:r w:rsidRPr="00202BD4">
        <w:rPr>
          <w:sz w:val="28"/>
          <w:szCs w:val="28"/>
          <w:lang w:val="uk-UA"/>
        </w:rPr>
        <w:t xml:space="preserve">Виконання Програми здійснюється шляхом реалізації завдань основними та безпосередніми учасниками Програми. </w:t>
      </w:r>
    </w:p>
    <w:p w:rsidR="008F41CB" w:rsidRPr="00202BD4" w:rsidRDefault="008F41CB" w:rsidP="000B287A">
      <w:pPr>
        <w:pStyle w:val="Default"/>
        <w:jc w:val="both"/>
        <w:rPr>
          <w:sz w:val="28"/>
          <w:szCs w:val="28"/>
          <w:lang w:val="uk-UA"/>
        </w:rPr>
      </w:pPr>
      <w:r w:rsidRPr="00202BD4">
        <w:rPr>
          <w:sz w:val="28"/>
          <w:szCs w:val="28"/>
          <w:lang w:val="uk-UA"/>
        </w:rPr>
        <w:t>Контроль за виконанням завдань здійснюється постійною комісією</w:t>
      </w:r>
      <w:r>
        <w:rPr>
          <w:sz w:val="28"/>
          <w:szCs w:val="28"/>
          <w:lang w:val="uk-UA"/>
        </w:rPr>
        <w:t xml:space="preserve"> Самгородоцької сільської ради </w:t>
      </w:r>
      <w:r w:rsidRPr="00202BD4">
        <w:rPr>
          <w:sz w:val="28"/>
          <w:szCs w:val="28"/>
          <w:lang w:val="uk-UA"/>
        </w:rPr>
        <w:t>з питань</w:t>
      </w:r>
      <w:r>
        <w:rPr>
          <w:sz w:val="28"/>
          <w:szCs w:val="28"/>
          <w:lang w:val="uk-UA"/>
        </w:rPr>
        <w:t xml:space="preserve"> фінансів,</w:t>
      </w:r>
      <w:r w:rsidRPr="00202BD4">
        <w:rPr>
          <w:sz w:val="28"/>
          <w:szCs w:val="28"/>
          <w:lang w:val="uk-UA"/>
        </w:rPr>
        <w:t xml:space="preserve"> бюджету,</w:t>
      </w:r>
      <w:r>
        <w:rPr>
          <w:sz w:val="28"/>
          <w:szCs w:val="28"/>
          <w:lang w:val="uk-UA"/>
        </w:rPr>
        <w:t xml:space="preserve"> планування </w:t>
      </w:r>
      <w:r w:rsidRPr="00202BD4">
        <w:rPr>
          <w:sz w:val="28"/>
          <w:szCs w:val="28"/>
          <w:lang w:val="uk-UA"/>
        </w:rPr>
        <w:t xml:space="preserve"> соціально-економічного розвитку</w:t>
      </w:r>
      <w:r>
        <w:rPr>
          <w:sz w:val="28"/>
          <w:szCs w:val="28"/>
          <w:lang w:val="uk-UA"/>
        </w:rPr>
        <w:t>, інвестицій та міжнародного співробітництва</w:t>
      </w:r>
      <w:r w:rsidRPr="00202BD4">
        <w:rPr>
          <w:sz w:val="28"/>
          <w:szCs w:val="28"/>
          <w:lang w:val="uk-UA"/>
        </w:rPr>
        <w:t xml:space="preserve">. </w:t>
      </w:r>
    </w:p>
    <w:p w:rsidR="008F41CB" w:rsidRDefault="008F41CB" w:rsidP="00202BD4">
      <w:pPr>
        <w:rPr>
          <w:b/>
          <w:bCs/>
          <w:sz w:val="28"/>
          <w:szCs w:val="28"/>
          <w:lang w:val="uk-UA"/>
        </w:rPr>
      </w:pPr>
    </w:p>
    <w:p w:rsidR="008F41CB" w:rsidRPr="000B287A" w:rsidRDefault="008F41CB" w:rsidP="000B287A">
      <w:pPr>
        <w:jc w:val="center"/>
        <w:rPr>
          <w:rFonts w:ascii="Times New Roman" w:hAnsi="Times New Roman"/>
          <w:lang w:val="uk-UA"/>
        </w:rPr>
      </w:pPr>
      <w:r w:rsidRPr="000B287A">
        <w:rPr>
          <w:rFonts w:ascii="Times New Roman" w:hAnsi="Times New Roman"/>
          <w:bCs/>
          <w:sz w:val="28"/>
          <w:szCs w:val="28"/>
          <w:lang w:val="uk-UA"/>
        </w:rPr>
        <w:t>Секретар</w:t>
      </w:r>
      <w:r>
        <w:rPr>
          <w:rFonts w:ascii="Times New Roman" w:hAnsi="Times New Roman"/>
          <w:bCs/>
          <w:sz w:val="28"/>
          <w:szCs w:val="28"/>
          <w:lang w:val="uk-UA"/>
        </w:rPr>
        <w:t xml:space="preserve"> сільської ради                                           Л.Ф. Шевчук</w:t>
      </w:r>
    </w:p>
    <w:sectPr w:rsidR="008F41CB" w:rsidRPr="000B287A" w:rsidSect="0014577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3FCD8"/>
    <w:multiLevelType w:val="hybridMultilevel"/>
    <w:tmpl w:val="05289F4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9ADBDBC"/>
    <w:multiLevelType w:val="hybridMultilevel"/>
    <w:tmpl w:val="11BB9E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FF6AFE5"/>
    <w:multiLevelType w:val="hybridMultilevel"/>
    <w:tmpl w:val="E9E666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00930FE"/>
    <w:multiLevelType w:val="hybridMultilevel"/>
    <w:tmpl w:val="0C70D3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520245C"/>
    <w:multiLevelType w:val="hybridMultilevel"/>
    <w:tmpl w:val="62D0888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F5C84F4"/>
    <w:multiLevelType w:val="hybridMultilevel"/>
    <w:tmpl w:val="85D84DA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031AD20"/>
    <w:multiLevelType w:val="hybridMultilevel"/>
    <w:tmpl w:val="5EA991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48EC29E"/>
    <w:multiLevelType w:val="hybridMultilevel"/>
    <w:tmpl w:val="87C9AD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32D8E27"/>
    <w:multiLevelType w:val="hybridMultilevel"/>
    <w:tmpl w:val="216EBF2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629E25B"/>
    <w:multiLevelType w:val="hybridMultilevel"/>
    <w:tmpl w:val="4B3BBFA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E05FA31"/>
    <w:multiLevelType w:val="hybridMultilevel"/>
    <w:tmpl w:val="90DDC3F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F8316E4"/>
    <w:multiLevelType w:val="hybridMultilevel"/>
    <w:tmpl w:val="8A3A66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B74245"/>
    <w:multiLevelType w:val="hybridMultilevel"/>
    <w:tmpl w:val="EF9F6BD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5"/>
  </w:num>
  <w:num w:numId="3">
    <w:abstractNumId w:val="12"/>
  </w:num>
  <w:num w:numId="4">
    <w:abstractNumId w:val="8"/>
  </w:num>
  <w:num w:numId="5">
    <w:abstractNumId w:val="0"/>
  </w:num>
  <w:num w:numId="6">
    <w:abstractNumId w:val="2"/>
  </w:num>
  <w:num w:numId="7">
    <w:abstractNumId w:val="1"/>
  </w:num>
  <w:num w:numId="8">
    <w:abstractNumId w:val="6"/>
  </w:num>
  <w:num w:numId="9">
    <w:abstractNumId w:val="9"/>
  </w:num>
  <w:num w:numId="10">
    <w:abstractNumId w:val="3"/>
  </w:num>
  <w:num w:numId="11">
    <w:abstractNumId w:val="7"/>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BD4"/>
    <w:rsid w:val="00003F09"/>
    <w:rsid w:val="00056A2D"/>
    <w:rsid w:val="00065316"/>
    <w:rsid w:val="000B287A"/>
    <w:rsid w:val="000B28C5"/>
    <w:rsid w:val="0014577B"/>
    <w:rsid w:val="00202BD4"/>
    <w:rsid w:val="005469B3"/>
    <w:rsid w:val="008F41CB"/>
    <w:rsid w:val="009927CA"/>
    <w:rsid w:val="00A25432"/>
    <w:rsid w:val="00E625AD"/>
    <w:rsid w:val="00EE0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C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02BD4"/>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202B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8</Pages>
  <Words>2517</Words>
  <Characters>14353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5</cp:revision>
  <dcterms:created xsi:type="dcterms:W3CDTF">2021-04-07T08:28:00Z</dcterms:created>
  <dcterms:modified xsi:type="dcterms:W3CDTF">2021-06-09T12:19:00Z</dcterms:modified>
</cp:coreProperties>
</file>