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8" w:rsidRDefault="00470068" w:rsidP="00182015"/>
    <w:p w:rsidR="00470068" w:rsidRDefault="00470068" w:rsidP="00182015">
      <w:pPr>
        <w:jc w:val="center"/>
      </w:pPr>
      <w:r w:rsidRPr="00A459E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r:href="rId6"/>
          </v:shape>
        </w:pict>
      </w:r>
    </w:p>
    <w:p w:rsidR="00470068" w:rsidRDefault="00470068" w:rsidP="00182015">
      <w:pPr>
        <w:jc w:val="center"/>
        <w:rPr>
          <w:b/>
        </w:rPr>
      </w:pPr>
      <w:r>
        <w:rPr>
          <w:b/>
        </w:rPr>
        <w:t>У К Р А Ї Н А</w:t>
      </w:r>
    </w:p>
    <w:p w:rsidR="00470068" w:rsidRDefault="00470068" w:rsidP="00182015">
      <w:pPr>
        <w:jc w:val="center"/>
        <w:rPr>
          <w:b/>
        </w:rPr>
      </w:pPr>
    </w:p>
    <w:p w:rsidR="00470068" w:rsidRDefault="00470068" w:rsidP="00182015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470068" w:rsidRDefault="00470068" w:rsidP="00182015">
      <w:pPr>
        <w:jc w:val="center"/>
        <w:rPr>
          <w:b/>
        </w:rPr>
      </w:pPr>
    </w:p>
    <w:p w:rsidR="00470068" w:rsidRDefault="00470068" w:rsidP="00182015">
      <w:pPr>
        <w:jc w:val="center"/>
        <w:rPr>
          <w:b/>
        </w:rPr>
      </w:pPr>
      <w:r>
        <w:rPr>
          <w:b/>
        </w:rPr>
        <w:t>ВІННИЦЬКОЇ ОБЛАСТІ</w:t>
      </w:r>
    </w:p>
    <w:p w:rsidR="00470068" w:rsidRDefault="00470068" w:rsidP="00182015">
      <w:pPr>
        <w:jc w:val="both"/>
        <w:rPr>
          <w:b/>
        </w:rPr>
      </w:pPr>
    </w:p>
    <w:p w:rsidR="00470068" w:rsidRDefault="00470068" w:rsidP="0018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 сесія 8 скликання</w:t>
      </w:r>
    </w:p>
    <w:p w:rsidR="00470068" w:rsidRDefault="00470068" w:rsidP="001820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21</w:t>
      </w:r>
      <w:r>
        <w:rPr>
          <w:b/>
          <w:bCs/>
          <w:sz w:val="28"/>
          <w:szCs w:val="28"/>
        </w:rPr>
        <w:t xml:space="preserve"> лютого 2021 року                                                                  село Самгородок</w:t>
      </w:r>
    </w:p>
    <w:p w:rsidR="00470068" w:rsidRDefault="00470068" w:rsidP="00182015">
      <w:pPr>
        <w:jc w:val="both"/>
        <w:rPr>
          <w:b/>
        </w:rPr>
      </w:pPr>
    </w:p>
    <w:p w:rsidR="00470068" w:rsidRDefault="00470068" w:rsidP="0018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__ / </w:t>
      </w:r>
      <w:r>
        <w:rPr>
          <w:b/>
          <w:sz w:val="28"/>
          <w:szCs w:val="28"/>
          <w:lang w:val="uk-UA"/>
        </w:rPr>
        <w:t>2</w:t>
      </w:r>
      <w:bookmarkStart w:id="0" w:name="_GoBack"/>
      <w:bookmarkEnd w:id="0"/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 - 8</w:t>
      </w:r>
    </w:p>
    <w:p w:rsidR="00470068" w:rsidRDefault="00470068" w:rsidP="00182015">
      <w:pPr>
        <w:pStyle w:val="BodyText"/>
        <w:tabs>
          <w:tab w:val="left" w:pos="4739"/>
          <w:tab w:val="left" w:pos="8762"/>
        </w:tabs>
        <w:spacing w:before="31" w:line="600" w:lineRule="atLeast"/>
        <w:ind w:right="853"/>
      </w:pPr>
      <w:r>
        <w:t>Про</w:t>
      </w:r>
      <w:r>
        <w:rPr>
          <w:spacing w:val="32"/>
        </w:rPr>
        <w:t xml:space="preserve"> </w:t>
      </w:r>
      <w:r>
        <w:t>надання</w:t>
      </w:r>
      <w:r>
        <w:rPr>
          <w:spacing w:val="27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виготовлення</w:t>
      </w:r>
    </w:p>
    <w:p w:rsidR="00470068" w:rsidRDefault="00470068" w:rsidP="00182015">
      <w:pPr>
        <w:pStyle w:val="BodyText"/>
        <w:spacing w:before="9"/>
        <w:ind w:right="4229"/>
      </w:pPr>
      <w:r>
        <w:t>технічної документації із землеустрою щодо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(відновлення)</w:t>
      </w:r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земельної</w:t>
      </w:r>
      <w:r>
        <w:rPr>
          <w:spacing w:val="1"/>
        </w:rPr>
        <w:t xml:space="preserve"> </w:t>
      </w:r>
      <w:r>
        <w:t>ділянк</w:t>
      </w:r>
      <w:r>
        <w:rPr>
          <w:lang w:val="uk-UA"/>
        </w:rPr>
        <w:t xml:space="preserve"> </w:t>
      </w:r>
      <w:r>
        <w:t>в</w:t>
      </w:r>
      <w:r>
        <w:rPr>
          <w:lang w:val="uk-UA"/>
        </w:rPr>
        <w:t xml:space="preserve"> </w:t>
      </w:r>
      <w:r>
        <w:t>натурі (на місцевості)</w:t>
      </w:r>
    </w:p>
    <w:p w:rsidR="00470068" w:rsidRDefault="00470068" w:rsidP="00182015">
      <w:pPr>
        <w:pStyle w:val="BodyText"/>
        <w:spacing w:before="9"/>
        <w:ind w:right="4229"/>
      </w:pPr>
      <w:r>
        <w:t xml:space="preserve"> ДП</w:t>
      </w:r>
      <w:r>
        <w:rPr>
          <w:lang w:val="uk-UA"/>
        </w:rPr>
        <w:t xml:space="preserve"> </w:t>
      </w:r>
      <w:r>
        <w:t>«</w:t>
      </w:r>
      <w:r>
        <w:rPr>
          <w:lang w:val="uk-UA"/>
        </w:rPr>
        <w:t>Козятинський райагроліс</w:t>
      </w:r>
      <w:r>
        <w:t>»</w:t>
      </w:r>
    </w:p>
    <w:p w:rsidR="00470068" w:rsidRDefault="00470068" w:rsidP="00182015">
      <w:pPr>
        <w:pStyle w:val="BodyText"/>
        <w:spacing w:before="1"/>
        <w:ind w:left="0"/>
        <w:jc w:val="left"/>
      </w:pPr>
    </w:p>
    <w:p w:rsidR="00470068" w:rsidRDefault="00470068" w:rsidP="00182015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40" w:lineRule="atLeast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EA6BB1">
        <w:rPr>
          <w:sz w:val="28"/>
          <w:szCs w:val="28"/>
        </w:rPr>
        <w:t>Розглянувши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клопотання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ДП</w:t>
      </w:r>
      <w:r w:rsidRPr="00EA6BB1">
        <w:rPr>
          <w:sz w:val="28"/>
          <w:szCs w:val="28"/>
          <w:lang w:val="uk-UA"/>
        </w:rPr>
        <w:t xml:space="preserve"> </w:t>
      </w:r>
      <w:r w:rsidRPr="00EA6BB1">
        <w:rPr>
          <w:sz w:val="28"/>
          <w:szCs w:val="28"/>
        </w:rPr>
        <w:t>«</w:t>
      </w:r>
      <w:r w:rsidRPr="00EA6BB1">
        <w:rPr>
          <w:sz w:val="28"/>
          <w:szCs w:val="28"/>
          <w:lang w:val="uk-UA"/>
        </w:rPr>
        <w:t>Козятинський райагроліс</w:t>
      </w:r>
      <w:r w:rsidRPr="00EA6BB1">
        <w:rPr>
          <w:sz w:val="28"/>
          <w:szCs w:val="28"/>
        </w:rPr>
        <w:t>»</w:t>
      </w:r>
      <w:r w:rsidRPr="00EA6BB1">
        <w:rPr>
          <w:sz w:val="28"/>
          <w:szCs w:val="28"/>
          <w:lang w:val="uk-UA"/>
        </w:rPr>
        <w:t xml:space="preserve"> </w:t>
      </w:r>
      <w:r w:rsidRPr="00EA6BB1">
        <w:rPr>
          <w:sz w:val="28"/>
          <w:szCs w:val="28"/>
        </w:rPr>
        <w:t>про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надання дозволу на виготовлення технічної документації із землеустрою щодо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встановлення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(відновлення) меж земельної ділянки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в натурі (на місцевості),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керуючись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Конституцією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України,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ст.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ст.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12,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83,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92,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116,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122,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125,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126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Земельного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кодексу України,</w:t>
      </w:r>
      <w:r w:rsidRPr="00EA6BB1">
        <w:rPr>
          <w:spacing w:val="70"/>
          <w:sz w:val="28"/>
          <w:szCs w:val="28"/>
        </w:rPr>
        <w:t xml:space="preserve"> </w:t>
      </w:r>
      <w:r w:rsidRPr="00EA6BB1">
        <w:rPr>
          <w:sz w:val="28"/>
          <w:szCs w:val="28"/>
        </w:rPr>
        <w:t>ст.</w:t>
      </w:r>
      <w:r w:rsidRPr="00EA6BB1">
        <w:rPr>
          <w:spacing w:val="70"/>
          <w:sz w:val="28"/>
          <w:szCs w:val="28"/>
        </w:rPr>
        <w:t xml:space="preserve"> </w:t>
      </w:r>
      <w:r w:rsidRPr="00EA6BB1">
        <w:rPr>
          <w:sz w:val="28"/>
          <w:szCs w:val="28"/>
        </w:rPr>
        <w:t>55 Закону України «Про землеустрій», п. 34</w:t>
      </w:r>
      <w:r w:rsidRPr="00EA6BB1">
        <w:rPr>
          <w:spacing w:val="1"/>
          <w:sz w:val="28"/>
          <w:szCs w:val="28"/>
        </w:rPr>
        <w:t xml:space="preserve"> </w:t>
      </w:r>
      <w:r w:rsidRPr="00EA6BB1">
        <w:rPr>
          <w:sz w:val="28"/>
          <w:szCs w:val="28"/>
        </w:rPr>
        <w:t>ч.1 ст. 26 Закону України «Про місцеве самоврядування в Україні»</w:t>
      </w:r>
      <w:r>
        <w:t xml:space="preserve">, </w:t>
      </w:r>
      <w:r>
        <w:rPr>
          <w:sz w:val="28"/>
          <w:szCs w:val="28"/>
        </w:rPr>
        <w:t>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:rsidR="00470068" w:rsidRDefault="00470068" w:rsidP="00182015">
      <w:pPr>
        <w:jc w:val="center"/>
        <w:rPr>
          <w:b/>
          <w:sz w:val="28"/>
          <w:szCs w:val="28"/>
        </w:rPr>
      </w:pPr>
    </w:p>
    <w:p w:rsidR="00470068" w:rsidRDefault="00470068" w:rsidP="00182015">
      <w:pPr>
        <w:tabs>
          <w:tab w:val="center" w:pos="4677"/>
          <w:tab w:val="left" w:pos="6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И Р І Ш И Л А:</w:t>
      </w:r>
      <w:r>
        <w:rPr>
          <w:b/>
          <w:sz w:val="28"/>
          <w:szCs w:val="28"/>
        </w:rPr>
        <w:tab/>
      </w:r>
    </w:p>
    <w:p w:rsidR="00470068" w:rsidRDefault="00470068" w:rsidP="00182015">
      <w:pPr>
        <w:pStyle w:val="BodyText"/>
        <w:spacing w:before="3"/>
        <w:ind w:left="0"/>
        <w:jc w:val="left"/>
        <w:rPr>
          <w:sz w:val="27"/>
        </w:rPr>
      </w:pPr>
    </w:p>
    <w:p w:rsidR="00470068" w:rsidRPr="00182015" w:rsidRDefault="00470068" w:rsidP="00182015">
      <w:pPr>
        <w:pStyle w:val="ListParagraph"/>
        <w:numPr>
          <w:ilvl w:val="0"/>
          <w:numId w:val="1"/>
        </w:numPr>
        <w:tabs>
          <w:tab w:val="left" w:pos="1013"/>
        </w:tabs>
        <w:ind w:left="111" w:firstLine="570"/>
        <w:rPr>
          <w:sz w:val="28"/>
        </w:rPr>
      </w:pP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 w:rsidRPr="00EA6BB1">
        <w:rPr>
          <w:sz w:val="28"/>
          <w:szCs w:val="28"/>
        </w:rPr>
        <w:t>ДП</w:t>
      </w:r>
      <w:r w:rsidRPr="00EA6BB1">
        <w:rPr>
          <w:sz w:val="28"/>
          <w:szCs w:val="28"/>
          <w:lang w:val="uk-UA"/>
        </w:rPr>
        <w:t xml:space="preserve"> </w:t>
      </w:r>
      <w:r w:rsidRPr="00EA6BB1">
        <w:rPr>
          <w:sz w:val="28"/>
          <w:szCs w:val="28"/>
        </w:rPr>
        <w:t>«</w:t>
      </w:r>
      <w:r w:rsidRPr="00EA6BB1">
        <w:rPr>
          <w:sz w:val="28"/>
          <w:szCs w:val="28"/>
          <w:lang w:val="uk-UA"/>
        </w:rPr>
        <w:t>Козятинський райагроліс</w:t>
      </w:r>
      <w:r w:rsidRPr="00EA6BB1">
        <w:rPr>
          <w:sz w:val="28"/>
          <w:szCs w:val="28"/>
        </w:rPr>
        <w:t>»</w:t>
      </w:r>
      <w:r w:rsidRPr="00EA6BB1">
        <w:rPr>
          <w:sz w:val="28"/>
          <w:szCs w:val="28"/>
          <w:lang w:val="uk-UA"/>
        </w:rPr>
        <w:t xml:space="preserve"> </w:t>
      </w:r>
      <w:r>
        <w:rPr>
          <w:sz w:val="28"/>
        </w:rPr>
        <w:t>дозвіл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землеустрою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(відновлення)</w:t>
      </w:r>
      <w:r>
        <w:rPr>
          <w:spacing w:val="1"/>
          <w:sz w:val="28"/>
        </w:rPr>
        <w:t xml:space="preserve"> </w:t>
      </w:r>
      <w:r>
        <w:rPr>
          <w:sz w:val="28"/>
        </w:rPr>
        <w:t>меж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</w:t>
      </w:r>
      <w:r>
        <w:rPr>
          <w:sz w:val="28"/>
          <w:lang w:val="uk-UA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ділян</w:t>
      </w:r>
      <w:r>
        <w:rPr>
          <w:sz w:val="28"/>
          <w:lang w:val="uk-UA"/>
        </w:rPr>
        <w:t>о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натурі (на місцевості)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комунальної власності площею </w:t>
      </w:r>
      <w:smartTag w:uri="urn:schemas-microsoft-com:office:smarttags" w:element="metricconverter">
        <w:smartTagPr>
          <w:attr w:name="ProductID" w:val="115,7000 га"/>
        </w:smartTagPr>
        <w:r>
          <w:rPr>
            <w:sz w:val="28"/>
            <w:lang w:val="uk-UA"/>
          </w:rPr>
          <w:t>115,7000</w:t>
        </w:r>
        <w:r>
          <w:rPr>
            <w:sz w:val="28"/>
          </w:rPr>
          <w:t xml:space="preserve"> га</w:t>
        </w:r>
      </w:smartTag>
      <w:r>
        <w:rPr>
          <w:sz w:val="28"/>
        </w:rPr>
        <w:t>,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цільове призначення (09.01) </w:t>
      </w:r>
      <w:r>
        <w:rPr>
          <w:sz w:val="28"/>
          <w:lang w:val="uk-UA"/>
        </w:rPr>
        <w:t>–</w:t>
      </w:r>
      <w:r>
        <w:rPr>
          <w:sz w:val="28"/>
        </w:rPr>
        <w:t xml:space="preserve"> 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 лісового господарства та пов’язаних з ним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z w:val="28"/>
          <w:lang w:val="uk-UA"/>
        </w:rPr>
        <w:t xml:space="preserve"> </w:t>
      </w:r>
      <w:r>
        <w:rPr>
          <w:sz w:val="28"/>
        </w:rPr>
        <w:t>категорія земель –</w:t>
      </w:r>
      <w:r>
        <w:rPr>
          <w:spacing w:val="1"/>
          <w:sz w:val="28"/>
        </w:rPr>
        <w:t xml:space="preserve"> </w:t>
      </w:r>
      <w:r>
        <w:rPr>
          <w:sz w:val="28"/>
        </w:rPr>
        <w:t>землі лісового призначення,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z w:val="28"/>
          <w:lang w:val="uk-UA"/>
        </w:rPr>
        <w:t>і</w:t>
      </w:r>
      <w:r>
        <w:rPr>
          <w:sz w:val="28"/>
        </w:rPr>
        <w:t xml:space="preserve"> розташован</w:t>
      </w:r>
      <w:r>
        <w:rPr>
          <w:sz w:val="28"/>
          <w:lang w:val="uk-UA"/>
        </w:rPr>
        <w:t>і</w:t>
      </w:r>
      <w:r>
        <w:rPr>
          <w:sz w:val="28"/>
        </w:rPr>
        <w:t xml:space="preserve"> </w:t>
      </w:r>
      <w:r>
        <w:rPr>
          <w:sz w:val="28"/>
          <w:lang w:val="uk-UA"/>
        </w:rPr>
        <w:t>в межах</w:t>
      </w:r>
      <w:r>
        <w:rPr>
          <w:sz w:val="28"/>
        </w:rPr>
        <w:t xml:space="preserve"> </w:t>
      </w:r>
      <w:r>
        <w:rPr>
          <w:sz w:val="28"/>
          <w:lang w:val="uk-UA"/>
        </w:rPr>
        <w:t>Вівсяницького старостинського округу, Збаразького</w:t>
      </w:r>
      <w:r w:rsidRPr="000C643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старостинського округу та за межами с. Лозівка, </w:t>
      </w:r>
      <w:r>
        <w:rPr>
          <w:spacing w:val="5"/>
          <w:sz w:val="28"/>
          <w:lang w:val="uk-UA"/>
        </w:rPr>
        <w:t>Він</w:t>
      </w:r>
      <w:r>
        <w:rPr>
          <w:sz w:val="28"/>
        </w:rPr>
        <w:t>ницька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</w:t>
      </w:r>
      <w:r>
        <w:rPr>
          <w:sz w:val="28"/>
          <w:lang w:val="uk-UA"/>
        </w:rPr>
        <w:t>в тому числі:</w:t>
      </w:r>
    </w:p>
    <w:p w:rsidR="00470068" w:rsidRPr="00182015" w:rsidRDefault="00470068" w:rsidP="00182015">
      <w:pPr>
        <w:pStyle w:val="ListParagraph"/>
        <w:rPr>
          <w:sz w:val="28"/>
        </w:rPr>
      </w:pPr>
    </w:p>
    <w:p w:rsidR="00470068" w:rsidRDefault="00470068" w:rsidP="00C70D2D">
      <w:pPr>
        <w:pStyle w:val="ListParagraph"/>
        <w:numPr>
          <w:ilvl w:val="0"/>
          <w:numId w:val="2"/>
        </w:numPr>
        <w:tabs>
          <w:tab w:val="left" w:pos="1013"/>
        </w:tabs>
        <w:rPr>
          <w:sz w:val="28"/>
        </w:rPr>
      </w:pPr>
      <w:smartTag w:uri="urn:schemas-microsoft-com:office:smarttags" w:element="metricconverter">
        <w:smartTagPr>
          <w:attr w:name="ProductID" w:val="14,9290 га"/>
        </w:smartTagPr>
        <w:r>
          <w:rPr>
            <w:sz w:val="28"/>
            <w:lang w:val="uk-UA"/>
          </w:rPr>
          <w:t>14,9290</w:t>
        </w:r>
        <w:r w:rsidRPr="00C70D2D">
          <w:rPr>
            <w:sz w:val="28"/>
            <w:lang w:val="uk-UA"/>
          </w:rPr>
          <w:t xml:space="preserve"> га</w:t>
        </w:r>
      </w:smartTag>
      <w:r w:rsidRPr="00C70D2D">
        <w:rPr>
          <w:sz w:val="28"/>
          <w:lang w:val="uk-UA"/>
        </w:rPr>
        <w:t xml:space="preserve"> </w:t>
      </w:r>
      <w:r>
        <w:rPr>
          <w:sz w:val="28"/>
          <w:lang w:val="uk-UA"/>
        </w:rPr>
        <w:t>(кадастровий номер 0521482200:02:003:0232)</w:t>
      </w:r>
      <w:r w:rsidRPr="00C70D2D">
        <w:rPr>
          <w:sz w:val="28"/>
        </w:rPr>
        <w:t xml:space="preserve"> </w:t>
      </w:r>
    </w:p>
    <w:p w:rsidR="00470068" w:rsidRDefault="00470068" w:rsidP="00C70D2D">
      <w:pPr>
        <w:pStyle w:val="ListParagraph"/>
        <w:tabs>
          <w:tab w:val="left" w:pos="1013"/>
        </w:tabs>
        <w:ind w:left="1041" w:firstLine="0"/>
        <w:rPr>
          <w:sz w:val="28"/>
          <w:lang w:val="uk-UA"/>
        </w:rPr>
      </w:pPr>
      <w:smartTag w:uri="urn:schemas-microsoft-com:office:smarttags" w:element="metricconverter">
        <w:smartTagPr>
          <w:attr w:name="ProductID" w:val="12,0759 га"/>
        </w:smartTagPr>
        <w:r>
          <w:rPr>
            <w:sz w:val="28"/>
            <w:lang w:val="uk-UA"/>
          </w:rPr>
          <w:t>12,0759 га</w:t>
        </w:r>
      </w:smartTag>
      <w:r>
        <w:rPr>
          <w:sz w:val="28"/>
          <w:lang w:val="uk-UA"/>
        </w:rPr>
        <w:t xml:space="preserve"> (кадастровий номер 0521482200:02:003:0233)</w:t>
      </w:r>
    </w:p>
    <w:p w:rsidR="00470068" w:rsidRDefault="00470068" w:rsidP="00C70D2D">
      <w:pPr>
        <w:pStyle w:val="ListParagraph"/>
        <w:tabs>
          <w:tab w:val="left" w:pos="1013"/>
        </w:tabs>
        <w:ind w:left="1041" w:firstLine="0"/>
        <w:rPr>
          <w:sz w:val="28"/>
          <w:lang w:val="uk-UA"/>
        </w:rPr>
      </w:pPr>
      <w:smartTag w:uri="urn:schemas-microsoft-com:office:smarttags" w:element="metricconverter">
        <w:smartTagPr>
          <w:attr w:name="ProductID" w:val="3,7506 га"/>
        </w:smartTagPr>
        <w:r>
          <w:rPr>
            <w:sz w:val="28"/>
            <w:lang w:val="uk-UA"/>
          </w:rPr>
          <w:t>3,7506 га</w:t>
        </w:r>
      </w:smartTag>
      <w:r>
        <w:rPr>
          <w:sz w:val="28"/>
          <w:lang w:val="uk-UA"/>
        </w:rPr>
        <w:t xml:space="preserve"> (кадастровий номер 0521482200:02:003:0231)</w:t>
      </w:r>
    </w:p>
    <w:p w:rsidR="00470068" w:rsidRPr="000C6435" w:rsidRDefault="00470068" w:rsidP="000C6435">
      <w:pPr>
        <w:pStyle w:val="ListParagraph"/>
        <w:tabs>
          <w:tab w:val="left" w:pos="1013"/>
        </w:tabs>
        <w:ind w:left="1041" w:firstLine="0"/>
        <w:rPr>
          <w:sz w:val="28"/>
        </w:rPr>
      </w:pPr>
      <w:smartTag w:uri="urn:schemas-microsoft-com:office:smarttags" w:element="metricconverter">
        <w:smartTagPr>
          <w:attr w:name="ProductID" w:val="19,9242 га"/>
        </w:smartTagPr>
        <w:r>
          <w:rPr>
            <w:sz w:val="28"/>
            <w:lang w:val="uk-UA"/>
          </w:rPr>
          <w:t>19,9242 га</w:t>
        </w:r>
      </w:smartTag>
      <w:r>
        <w:rPr>
          <w:sz w:val="28"/>
          <w:lang w:val="uk-UA"/>
        </w:rPr>
        <w:t xml:space="preserve"> (кадастровий номер 0521482200:02:003:0232), </w:t>
      </w:r>
      <w:r w:rsidRPr="00C70D2D">
        <w:rPr>
          <w:sz w:val="28"/>
        </w:rPr>
        <w:t>як</w:t>
      </w:r>
      <w:r>
        <w:rPr>
          <w:sz w:val="28"/>
          <w:lang w:val="uk-UA"/>
        </w:rPr>
        <w:t>і</w:t>
      </w:r>
      <w:r w:rsidRPr="00C70D2D">
        <w:rPr>
          <w:sz w:val="28"/>
        </w:rPr>
        <w:t xml:space="preserve"> розташован</w:t>
      </w:r>
      <w:r>
        <w:rPr>
          <w:sz w:val="28"/>
          <w:lang w:val="uk-UA"/>
        </w:rPr>
        <w:t>і</w:t>
      </w:r>
      <w:r w:rsidRPr="00C70D2D">
        <w:rPr>
          <w:sz w:val="28"/>
        </w:rPr>
        <w:t xml:space="preserve"> </w:t>
      </w:r>
      <w:r>
        <w:rPr>
          <w:sz w:val="28"/>
          <w:lang w:val="uk-UA"/>
        </w:rPr>
        <w:t xml:space="preserve">в межах Збаразького старостинського округу, </w:t>
      </w:r>
      <w:r w:rsidRPr="00C70D2D">
        <w:rPr>
          <w:sz w:val="28"/>
          <w:lang w:val="uk-UA"/>
        </w:rPr>
        <w:t>Вінницька область</w:t>
      </w:r>
      <w:r>
        <w:rPr>
          <w:sz w:val="28"/>
          <w:lang w:val="uk-UA"/>
        </w:rPr>
        <w:t>;</w:t>
      </w:r>
    </w:p>
    <w:p w:rsidR="00470068" w:rsidRPr="000C6435" w:rsidRDefault="00470068" w:rsidP="00182015">
      <w:pPr>
        <w:pStyle w:val="ListParagraph"/>
        <w:numPr>
          <w:ilvl w:val="0"/>
          <w:numId w:val="2"/>
        </w:numPr>
        <w:tabs>
          <w:tab w:val="left" w:pos="1013"/>
        </w:tabs>
        <w:jc w:val="left"/>
        <w:rPr>
          <w:sz w:val="28"/>
        </w:rPr>
      </w:pPr>
      <w:smartTag w:uri="urn:schemas-microsoft-com:office:smarttags" w:element="metricconverter">
        <w:smartTagPr>
          <w:attr w:name="ProductID" w:val="24,4830 га"/>
        </w:smartTagPr>
        <w:r>
          <w:rPr>
            <w:sz w:val="28"/>
            <w:lang w:val="uk-UA"/>
          </w:rPr>
          <w:t>24,4830 га</w:t>
        </w:r>
      </w:smartTag>
      <w:r>
        <w:rPr>
          <w:sz w:val="28"/>
          <w:lang w:val="uk-UA"/>
        </w:rPr>
        <w:t xml:space="preserve"> (кадастровий номер 0521485600:03:002:0384) </w:t>
      </w:r>
    </w:p>
    <w:p w:rsidR="00470068" w:rsidRPr="00356630" w:rsidRDefault="00470068" w:rsidP="000C6435">
      <w:pPr>
        <w:pStyle w:val="ListParagraph"/>
        <w:tabs>
          <w:tab w:val="left" w:pos="1013"/>
        </w:tabs>
        <w:ind w:left="1041" w:firstLine="0"/>
        <w:jc w:val="left"/>
        <w:rPr>
          <w:sz w:val="28"/>
        </w:rPr>
      </w:pPr>
      <w:smartTag w:uri="urn:schemas-microsoft-com:office:smarttags" w:element="metricconverter">
        <w:smartTagPr>
          <w:attr w:name="ProductID" w:val="10,4078 га"/>
        </w:smartTagPr>
        <w:r>
          <w:rPr>
            <w:sz w:val="28"/>
            <w:lang w:val="uk-UA"/>
          </w:rPr>
          <w:t>10,4078 га</w:t>
        </w:r>
      </w:smartTag>
      <w:r>
        <w:rPr>
          <w:sz w:val="28"/>
          <w:lang w:val="uk-UA"/>
        </w:rPr>
        <w:t xml:space="preserve"> із земельної ділянки під кадастровим номером 05214856:03:003:0332,</w:t>
      </w:r>
      <w:r>
        <w:rPr>
          <w:sz w:val="28"/>
        </w:rPr>
        <w:t xml:space="preserve"> як</w:t>
      </w:r>
      <w:r>
        <w:rPr>
          <w:sz w:val="28"/>
          <w:lang w:val="uk-UA"/>
        </w:rPr>
        <w:t>і</w:t>
      </w:r>
      <w:r>
        <w:rPr>
          <w:sz w:val="28"/>
        </w:rPr>
        <w:t xml:space="preserve"> розташован</w:t>
      </w:r>
      <w:r>
        <w:rPr>
          <w:sz w:val="28"/>
          <w:lang w:val="uk-UA"/>
        </w:rPr>
        <w:t>і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межах Вівсяницького  старостинського округу, </w:t>
      </w:r>
      <w:r w:rsidRPr="00C70D2D">
        <w:rPr>
          <w:sz w:val="28"/>
          <w:lang w:val="uk-UA"/>
        </w:rPr>
        <w:t>Вінницька область</w:t>
      </w:r>
      <w:r>
        <w:rPr>
          <w:sz w:val="28"/>
          <w:lang w:val="uk-UA"/>
        </w:rPr>
        <w:t>;</w:t>
      </w:r>
    </w:p>
    <w:p w:rsidR="00470068" w:rsidRPr="00356630" w:rsidRDefault="00470068" w:rsidP="00356630">
      <w:pPr>
        <w:pStyle w:val="ListParagraph"/>
        <w:numPr>
          <w:ilvl w:val="0"/>
          <w:numId w:val="2"/>
        </w:numPr>
        <w:tabs>
          <w:tab w:val="left" w:pos="1013"/>
        </w:tabs>
        <w:jc w:val="left"/>
        <w:rPr>
          <w:sz w:val="28"/>
        </w:rPr>
      </w:pPr>
      <w:smartTag w:uri="urn:schemas-microsoft-com:office:smarttags" w:element="metricconverter">
        <w:smartTagPr>
          <w:attr w:name="ProductID" w:val="30,1294 га"/>
        </w:smartTagPr>
        <w:r>
          <w:rPr>
            <w:sz w:val="28"/>
            <w:lang w:val="uk-UA"/>
          </w:rPr>
          <w:t>30,1294 га</w:t>
        </w:r>
      </w:smartTag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(кадастрове зонування 0521486800:08:001: ),  </w:t>
      </w:r>
      <w:r>
        <w:rPr>
          <w:sz w:val="28"/>
        </w:rPr>
        <w:t xml:space="preserve">яка розташована </w:t>
      </w:r>
      <w:r>
        <w:rPr>
          <w:sz w:val="28"/>
          <w:lang w:val="uk-UA"/>
        </w:rPr>
        <w:t>за межами с. Лозівка, Вінницька область;</w:t>
      </w:r>
    </w:p>
    <w:p w:rsidR="00470068" w:rsidRPr="00356630" w:rsidRDefault="00470068" w:rsidP="00356630">
      <w:pPr>
        <w:pStyle w:val="ListParagraph"/>
        <w:tabs>
          <w:tab w:val="left" w:pos="1013"/>
        </w:tabs>
        <w:ind w:left="1041" w:firstLine="0"/>
        <w:jc w:val="left"/>
        <w:rPr>
          <w:sz w:val="28"/>
        </w:rPr>
      </w:pPr>
    </w:p>
    <w:p w:rsidR="00470068" w:rsidRPr="000C6435" w:rsidRDefault="00470068" w:rsidP="000C6435">
      <w:pPr>
        <w:pStyle w:val="ListParagraph"/>
        <w:widowControl/>
        <w:numPr>
          <w:ilvl w:val="0"/>
          <w:numId w:val="1"/>
        </w:numPr>
        <w:tabs>
          <w:tab w:val="left" w:pos="851"/>
        </w:tabs>
        <w:autoSpaceDE/>
        <w:autoSpaceDN/>
        <w:ind w:firstLine="314"/>
        <w:rPr>
          <w:sz w:val="28"/>
          <w:szCs w:val="28"/>
        </w:rPr>
      </w:pPr>
      <w:r w:rsidRPr="000C6435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подати на розгляд та затвердження в установленому Законом порядку.</w:t>
      </w:r>
    </w:p>
    <w:p w:rsidR="00470068" w:rsidRDefault="00470068" w:rsidP="000C6435">
      <w:pPr>
        <w:pStyle w:val="NormalWeb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142" w:firstLine="284"/>
      </w:pPr>
      <w:r>
        <w:rPr>
          <w:color w:val="000000"/>
          <w:sz w:val="28"/>
          <w:szCs w:val="28"/>
        </w:rPr>
        <w:t>Контроль за  виконанням 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470068" w:rsidRDefault="00470068" w:rsidP="00356630">
      <w:pPr>
        <w:rPr>
          <w:b/>
          <w:sz w:val="28"/>
          <w:szCs w:val="28"/>
        </w:rPr>
      </w:pPr>
    </w:p>
    <w:p w:rsidR="00470068" w:rsidRDefault="00470068" w:rsidP="00356630">
      <w:pPr>
        <w:jc w:val="center"/>
        <w:rPr>
          <w:sz w:val="28"/>
          <w:szCs w:val="28"/>
        </w:rPr>
      </w:pPr>
    </w:p>
    <w:p w:rsidR="00470068" w:rsidRDefault="00470068" w:rsidP="00356630">
      <w:pPr>
        <w:jc w:val="center"/>
        <w:rPr>
          <w:sz w:val="28"/>
          <w:szCs w:val="28"/>
        </w:rPr>
      </w:pPr>
    </w:p>
    <w:p w:rsidR="00470068" w:rsidRDefault="00470068" w:rsidP="00356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С. Я. Лановик</w:t>
      </w:r>
    </w:p>
    <w:p w:rsidR="00470068" w:rsidRDefault="00470068" w:rsidP="00356630"/>
    <w:p w:rsidR="00470068" w:rsidRDefault="00470068" w:rsidP="00356630"/>
    <w:p w:rsidR="00470068" w:rsidRDefault="00470068" w:rsidP="00356630"/>
    <w:p w:rsidR="00470068" w:rsidRDefault="00470068" w:rsidP="00356630"/>
    <w:p w:rsidR="00470068" w:rsidRDefault="00470068" w:rsidP="00356630"/>
    <w:p w:rsidR="00470068" w:rsidRDefault="00470068" w:rsidP="00356630"/>
    <w:p w:rsidR="00470068" w:rsidRDefault="00470068" w:rsidP="0035663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Шевчук Л.</w:t>
      </w:r>
    </w:p>
    <w:p w:rsidR="00470068" w:rsidRDefault="00470068" w:rsidP="0035663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470068" w:rsidRDefault="00470068" w:rsidP="0035663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470068" w:rsidRDefault="00470068" w:rsidP="0035663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470068" w:rsidRDefault="00470068" w:rsidP="0035663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470068" w:rsidRDefault="00470068" w:rsidP="00356630"/>
    <w:p w:rsidR="00470068" w:rsidRDefault="00470068" w:rsidP="00356630"/>
    <w:p w:rsidR="00470068" w:rsidRDefault="00470068" w:rsidP="00356630"/>
    <w:p w:rsidR="00470068" w:rsidRDefault="00470068" w:rsidP="00356630">
      <w:pPr>
        <w:rPr>
          <w:b/>
          <w:bCs/>
        </w:rPr>
      </w:pPr>
    </w:p>
    <w:p w:rsidR="00470068" w:rsidRDefault="00470068" w:rsidP="00182015">
      <w:pPr>
        <w:pStyle w:val="BodyText"/>
        <w:ind w:left="0"/>
        <w:jc w:val="left"/>
        <w:rPr>
          <w:sz w:val="32"/>
        </w:rPr>
      </w:pPr>
    </w:p>
    <w:p w:rsidR="00470068" w:rsidRDefault="00470068"/>
    <w:sectPr w:rsidR="00470068" w:rsidSect="0035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456"/>
    <w:multiLevelType w:val="hybridMultilevel"/>
    <w:tmpl w:val="108298FA"/>
    <w:lvl w:ilvl="0" w:tplc="4782D704">
      <w:start w:val="1"/>
      <w:numFmt w:val="decimal"/>
      <w:lvlText w:val="%1."/>
      <w:lvlJc w:val="left"/>
      <w:pPr>
        <w:ind w:left="11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</w:rPr>
    </w:lvl>
    <w:lvl w:ilvl="1" w:tplc="6FDE3804">
      <w:numFmt w:val="bullet"/>
      <w:lvlText w:val="•"/>
      <w:lvlJc w:val="left"/>
      <w:pPr>
        <w:ind w:left="1097" w:hanging="421"/>
      </w:pPr>
      <w:rPr>
        <w:rFonts w:hint="default"/>
      </w:rPr>
    </w:lvl>
    <w:lvl w:ilvl="2" w:tplc="7B1070F6">
      <w:numFmt w:val="bullet"/>
      <w:lvlText w:val="•"/>
      <w:lvlJc w:val="left"/>
      <w:pPr>
        <w:ind w:left="2074" w:hanging="421"/>
      </w:pPr>
      <w:rPr>
        <w:rFonts w:hint="default"/>
      </w:rPr>
    </w:lvl>
    <w:lvl w:ilvl="3" w:tplc="0DBA0F82">
      <w:numFmt w:val="bullet"/>
      <w:lvlText w:val="•"/>
      <w:lvlJc w:val="left"/>
      <w:pPr>
        <w:ind w:left="3051" w:hanging="421"/>
      </w:pPr>
      <w:rPr>
        <w:rFonts w:hint="default"/>
      </w:rPr>
    </w:lvl>
    <w:lvl w:ilvl="4" w:tplc="598E030C">
      <w:numFmt w:val="bullet"/>
      <w:lvlText w:val="•"/>
      <w:lvlJc w:val="left"/>
      <w:pPr>
        <w:ind w:left="4028" w:hanging="421"/>
      </w:pPr>
      <w:rPr>
        <w:rFonts w:hint="default"/>
      </w:rPr>
    </w:lvl>
    <w:lvl w:ilvl="5" w:tplc="2856BD82">
      <w:numFmt w:val="bullet"/>
      <w:lvlText w:val="•"/>
      <w:lvlJc w:val="left"/>
      <w:pPr>
        <w:ind w:left="5005" w:hanging="421"/>
      </w:pPr>
      <w:rPr>
        <w:rFonts w:hint="default"/>
      </w:rPr>
    </w:lvl>
    <w:lvl w:ilvl="6" w:tplc="BEC29656">
      <w:numFmt w:val="bullet"/>
      <w:lvlText w:val="•"/>
      <w:lvlJc w:val="left"/>
      <w:pPr>
        <w:ind w:left="5982" w:hanging="421"/>
      </w:pPr>
      <w:rPr>
        <w:rFonts w:hint="default"/>
      </w:rPr>
    </w:lvl>
    <w:lvl w:ilvl="7" w:tplc="E54A01BC">
      <w:numFmt w:val="bullet"/>
      <w:lvlText w:val="•"/>
      <w:lvlJc w:val="left"/>
      <w:pPr>
        <w:ind w:left="6959" w:hanging="421"/>
      </w:pPr>
      <w:rPr>
        <w:rFonts w:hint="default"/>
      </w:rPr>
    </w:lvl>
    <w:lvl w:ilvl="8" w:tplc="F0C8BA30">
      <w:numFmt w:val="bullet"/>
      <w:lvlText w:val="•"/>
      <w:lvlJc w:val="left"/>
      <w:pPr>
        <w:ind w:left="7936" w:hanging="421"/>
      </w:pPr>
      <w:rPr>
        <w:rFonts w:hint="default"/>
      </w:rPr>
    </w:lvl>
  </w:abstractNum>
  <w:abstractNum w:abstractNumId="1">
    <w:nsid w:val="5AA94B77"/>
    <w:multiLevelType w:val="hybridMultilevel"/>
    <w:tmpl w:val="10AE5E1E"/>
    <w:lvl w:ilvl="0" w:tplc="745C4C86">
      <w:numFmt w:val="bullet"/>
      <w:lvlText w:val="-"/>
      <w:lvlJc w:val="left"/>
      <w:pPr>
        <w:ind w:left="1041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">
    <w:nsid w:val="71006E95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numFmt w:val="decimal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015"/>
    <w:rsid w:val="000C6435"/>
    <w:rsid w:val="00182015"/>
    <w:rsid w:val="00276976"/>
    <w:rsid w:val="00356630"/>
    <w:rsid w:val="00470068"/>
    <w:rsid w:val="004E4295"/>
    <w:rsid w:val="00A459EA"/>
    <w:rsid w:val="00AF22F1"/>
    <w:rsid w:val="00B46673"/>
    <w:rsid w:val="00C70D2D"/>
    <w:rsid w:val="00DD1A4D"/>
    <w:rsid w:val="00E34C93"/>
    <w:rsid w:val="00EA6BB1"/>
    <w:rsid w:val="00F1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1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2015"/>
    <w:pPr>
      <w:ind w:left="111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2015"/>
    <w:rPr>
      <w:rFonts w:ascii="Times New Roman" w:hAnsi="Times New Roman" w:cs="Times New Roman"/>
      <w:sz w:val="28"/>
      <w:szCs w:val="28"/>
      <w:lang w:val="ru-RU"/>
    </w:rPr>
  </w:style>
  <w:style w:type="paragraph" w:styleId="ListParagraph">
    <w:name w:val="List Paragraph"/>
    <w:basedOn w:val="Normal"/>
    <w:uiPriority w:val="99"/>
    <w:qFormat/>
    <w:rsid w:val="00182015"/>
    <w:pPr>
      <w:ind w:left="111" w:right="123" w:firstLine="570"/>
      <w:jc w:val="both"/>
    </w:pPr>
  </w:style>
  <w:style w:type="paragraph" w:styleId="NormalWeb">
    <w:name w:val="Normal (Web)"/>
    <w:basedOn w:val="Normal"/>
    <w:uiPriority w:val="99"/>
    <w:semiHidden/>
    <w:rsid w:val="003566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276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386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2022-02-17T10:17:00Z</cp:lastPrinted>
  <dcterms:created xsi:type="dcterms:W3CDTF">2022-02-17T09:01:00Z</dcterms:created>
  <dcterms:modified xsi:type="dcterms:W3CDTF">2022-02-17T14:11:00Z</dcterms:modified>
</cp:coreProperties>
</file>