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0E" w:rsidRDefault="00052A0E" w:rsidP="0088385A">
      <w:pPr>
        <w:rPr>
          <w:sz w:val="28"/>
          <w:szCs w:val="28"/>
          <w:lang w:val="uk-UA"/>
        </w:rPr>
      </w:pPr>
      <w:r>
        <w:rPr>
          <w:sz w:val="28"/>
          <w:szCs w:val="28"/>
          <w:lang w:val="uk-UA"/>
        </w:rPr>
        <w:t xml:space="preserve">                                                                  </w:t>
      </w:r>
      <w:r w:rsidRPr="0088385A">
        <w:rPr>
          <w:sz w:val="28"/>
          <w:szCs w:val="28"/>
          <w:lang w:val="uk-UA"/>
        </w:rPr>
        <w:t xml:space="preserve">Додаток </w:t>
      </w:r>
    </w:p>
    <w:p w:rsidR="00052A0E" w:rsidRDefault="00052A0E" w:rsidP="0088385A">
      <w:pPr>
        <w:rPr>
          <w:sz w:val="28"/>
          <w:szCs w:val="28"/>
          <w:lang w:val="uk-UA"/>
        </w:rPr>
      </w:pPr>
      <w:r>
        <w:rPr>
          <w:sz w:val="28"/>
          <w:szCs w:val="28"/>
          <w:lang w:val="uk-UA"/>
        </w:rPr>
        <w:t xml:space="preserve">                                                                  </w:t>
      </w:r>
      <w:r w:rsidRPr="0088385A">
        <w:rPr>
          <w:sz w:val="28"/>
          <w:szCs w:val="28"/>
          <w:lang w:val="uk-UA"/>
        </w:rPr>
        <w:t xml:space="preserve">до </w:t>
      </w:r>
      <w:r>
        <w:rPr>
          <w:sz w:val="28"/>
          <w:szCs w:val="28"/>
          <w:lang w:val="uk-UA"/>
        </w:rPr>
        <w:t xml:space="preserve">рішення 21 сесії сільської ради </w:t>
      </w:r>
    </w:p>
    <w:p w:rsidR="00052A0E" w:rsidRPr="0088385A" w:rsidRDefault="00052A0E" w:rsidP="0088385A">
      <w:pPr>
        <w:rPr>
          <w:sz w:val="28"/>
          <w:szCs w:val="28"/>
          <w:lang w:val="uk-UA"/>
        </w:rPr>
      </w:pPr>
      <w:r>
        <w:rPr>
          <w:sz w:val="28"/>
          <w:szCs w:val="28"/>
          <w:lang w:val="uk-UA"/>
        </w:rPr>
        <w:t xml:space="preserve">                                                                  </w:t>
      </w:r>
      <w:r w:rsidRPr="0088385A">
        <w:rPr>
          <w:sz w:val="28"/>
          <w:szCs w:val="28"/>
          <w:lang w:val="uk-UA"/>
        </w:rPr>
        <w:t>8 скликанн</w:t>
      </w:r>
      <w:r>
        <w:rPr>
          <w:sz w:val="28"/>
          <w:szCs w:val="28"/>
          <w:lang w:val="uk-UA"/>
        </w:rPr>
        <w:t>я від 15.0</w:t>
      </w:r>
      <w:r w:rsidRPr="0088385A">
        <w:rPr>
          <w:sz w:val="28"/>
          <w:szCs w:val="28"/>
          <w:lang w:val="uk-UA"/>
        </w:rPr>
        <w:t>2.202</w:t>
      </w:r>
      <w:r>
        <w:rPr>
          <w:sz w:val="28"/>
          <w:szCs w:val="28"/>
          <w:lang w:val="uk-UA"/>
        </w:rPr>
        <w:t>2 №____/21</w:t>
      </w:r>
      <w:r w:rsidRPr="0088385A">
        <w:rPr>
          <w:sz w:val="28"/>
          <w:szCs w:val="28"/>
          <w:lang w:val="uk-UA"/>
        </w:rPr>
        <w:t>-8</w:t>
      </w:r>
    </w:p>
    <w:p w:rsidR="00052A0E" w:rsidRPr="0088385A" w:rsidRDefault="00052A0E" w:rsidP="0088385A">
      <w:pPr>
        <w:ind w:left="4956"/>
        <w:rPr>
          <w:sz w:val="28"/>
          <w:szCs w:val="28"/>
          <w:lang w:val="uk-UA"/>
        </w:rPr>
      </w:pPr>
      <w:r w:rsidRPr="0088385A">
        <w:rPr>
          <w:sz w:val="28"/>
          <w:szCs w:val="28"/>
          <w:lang w:val="uk-UA"/>
        </w:rPr>
        <w:t xml:space="preserve"> </w:t>
      </w:r>
    </w:p>
    <w:p w:rsidR="00052A0E" w:rsidRPr="0088385A" w:rsidRDefault="00052A0E" w:rsidP="00BE3292">
      <w:pPr>
        <w:jc w:val="both"/>
        <w:rPr>
          <w:spacing w:val="-1"/>
          <w:sz w:val="28"/>
          <w:szCs w:val="28"/>
          <w:lang w:val="uk-UA"/>
        </w:rPr>
      </w:pPr>
    </w:p>
    <w:p w:rsidR="00052A0E" w:rsidRDefault="00052A0E" w:rsidP="00F06406">
      <w:pPr>
        <w:tabs>
          <w:tab w:val="right" w:pos="9768"/>
        </w:tabs>
        <w:rPr>
          <w:sz w:val="44"/>
        </w:rPr>
      </w:pPr>
      <w:r>
        <w:t xml:space="preserve">                                                                                                             </w:t>
      </w:r>
      <w:r>
        <w:tab/>
        <w:t xml:space="preserve"> </w:t>
      </w: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9471F6">
      <w:pPr>
        <w:rPr>
          <w:sz w:val="28"/>
          <w:szCs w:val="28"/>
          <w:lang w:val="uk-UA"/>
        </w:rPr>
      </w:pPr>
    </w:p>
    <w:p w:rsidR="00052A0E" w:rsidRDefault="00052A0E" w:rsidP="00161A50">
      <w:pPr>
        <w:shd w:val="clear" w:color="auto" w:fill="FFFFFF"/>
        <w:spacing w:line="317" w:lineRule="exact"/>
        <w:rPr>
          <w:lang w:val="uk-UA"/>
        </w:rPr>
      </w:pPr>
    </w:p>
    <w:p w:rsidR="00052A0E" w:rsidRDefault="00052A0E" w:rsidP="00161A50">
      <w:pPr>
        <w:shd w:val="clear" w:color="auto" w:fill="FFFFFF"/>
        <w:spacing w:line="317" w:lineRule="exact"/>
        <w:rPr>
          <w:lang w:val="uk-UA"/>
        </w:rPr>
      </w:pPr>
    </w:p>
    <w:p w:rsidR="00052A0E" w:rsidRDefault="00052A0E" w:rsidP="00161A50">
      <w:pPr>
        <w:shd w:val="clear" w:color="auto" w:fill="FFFFFF"/>
        <w:spacing w:line="317" w:lineRule="exact"/>
        <w:rPr>
          <w:color w:val="000000"/>
          <w:spacing w:val="-2"/>
          <w:sz w:val="28"/>
          <w:szCs w:val="28"/>
          <w:lang w:val="uk-UA"/>
        </w:rPr>
      </w:pPr>
    </w:p>
    <w:p w:rsidR="00052A0E" w:rsidRDefault="00052A0E" w:rsidP="00161A50">
      <w:pPr>
        <w:shd w:val="clear" w:color="auto" w:fill="FFFFFF"/>
        <w:spacing w:line="317" w:lineRule="exact"/>
        <w:rPr>
          <w:color w:val="000000"/>
          <w:spacing w:val="-2"/>
          <w:sz w:val="28"/>
          <w:szCs w:val="28"/>
          <w:lang w:val="uk-UA"/>
        </w:rPr>
      </w:pPr>
      <w:r>
        <w:rPr>
          <w:color w:val="000000"/>
          <w:spacing w:val="-2"/>
          <w:sz w:val="28"/>
          <w:szCs w:val="28"/>
          <w:lang w:val="uk-UA"/>
        </w:rPr>
        <w:t xml:space="preserve"> </w:t>
      </w:r>
    </w:p>
    <w:p w:rsidR="00052A0E" w:rsidRPr="0088385A" w:rsidRDefault="00052A0E" w:rsidP="007735BA">
      <w:pPr>
        <w:spacing w:line="350" w:lineRule="exact"/>
        <w:jc w:val="center"/>
        <w:rPr>
          <w:b/>
          <w:spacing w:val="20"/>
          <w:sz w:val="32"/>
          <w:szCs w:val="32"/>
          <w:lang w:val="uk-UA"/>
        </w:rPr>
      </w:pPr>
      <w:r w:rsidRPr="0088385A">
        <w:rPr>
          <w:b/>
          <w:spacing w:val="20"/>
          <w:sz w:val="32"/>
          <w:szCs w:val="32"/>
          <w:lang w:val="uk-UA"/>
        </w:rPr>
        <w:t>ПРОГРАМА</w:t>
      </w:r>
    </w:p>
    <w:p w:rsidR="00052A0E" w:rsidRPr="0088385A" w:rsidRDefault="00052A0E" w:rsidP="007735BA">
      <w:pPr>
        <w:jc w:val="center"/>
        <w:rPr>
          <w:b/>
          <w:bCs/>
          <w:sz w:val="32"/>
          <w:szCs w:val="32"/>
          <w:lang w:val="uk-UA"/>
        </w:rPr>
      </w:pPr>
      <w:r w:rsidRPr="0088385A">
        <w:rPr>
          <w:b/>
          <w:bCs/>
          <w:sz w:val="32"/>
          <w:szCs w:val="32"/>
          <w:lang w:val="uk-UA"/>
        </w:rPr>
        <w:t xml:space="preserve">підготовки територіальної оборони та місцевого населення </w:t>
      </w:r>
    </w:p>
    <w:p w:rsidR="00052A0E" w:rsidRPr="0088385A" w:rsidRDefault="00052A0E" w:rsidP="0088385A">
      <w:pPr>
        <w:jc w:val="center"/>
        <w:rPr>
          <w:b/>
          <w:sz w:val="32"/>
          <w:szCs w:val="32"/>
          <w:lang w:val="uk-UA"/>
        </w:rPr>
      </w:pPr>
      <w:r w:rsidRPr="0088385A">
        <w:rPr>
          <w:b/>
          <w:bCs/>
          <w:sz w:val="32"/>
          <w:szCs w:val="32"/>
          <w:lang w:val="uk-UA"/>
        </w:rPr>
        <w:t>до участі в русі</w:t>
      </w:r>
      <w:r w:rsidRPr="0088385A">
        <w:rPr>
          <w:b/>
          <w:sz w:val="32"/>
          <w:szCs w:val="32"/>
          <w:lang w:val="uk-UA"/>
        </w:rPr>
        <w:t xml:space="preserve"> </w:t>
      </w:r>
      <w:r w:rsidRPr="0088385A">
        <w:rPr>
          <w:b/>
          <w:bCs/>
          <w:sz w:val="32"/>
          <w:szCs w:val="32"/>
          <w:lang w:val="uk-UA"/>
        </w:rPr>
        <w:t>національного спротиву</w:t>
      </w:r>
      <w:r w:rsidRPr="0088385A">
        <w:rPr>
          <w:b/>
          <w:sz w:val="32"/>
          <w:szCs w:val="32"/>
          <w:lang w:val="uk-UA"/>
        </w:rPr>
        <w:t xml:space="preserve"> </w:t>
      </w:r>
    </w:p>
    <w:p w:rsidR="00052A0E" w:rsidRPr="0088385A" w:rsidRDefault="00052A0E" w:rsidP="0088385A">
      <w:pPr>
        <w:jc w:val="center"/>
        <w:rPr>
          <w:b/>
          <w:bCs/>
          <w:sz w:val="32"/>
          <w:szCs w:val="32"/>
          <w:lang w:val="uk-UA"/>
        </w:rPr>
      </w:pPr>
      <w:r w:rsidRPr="0088385A">
        <w:rPr>
          <w:b/>
          <w:sz w:val="32"/>
          <w:szCs w:val="32"/>
          <w:lang w:val="uk-UA"/>
        </w:rPr>
        <w:t>в Самгородоцькій сільській  територіальній громаді</w:t>
      </w:r>
    </w:p>
    <w:p w:rsidR="00052A0E" w:rsidRPr="0088385A" w:rsidRDefault="00052A0E" w:rsidP="007735BA">
      <w:pPr>
        <w:jc w:val="center"/>
        <w:rPr>
          <w:b/>
          <w:sz w:val="32"/>
          <w:szCs w:val="32"/>
          <w:lang w:val="uk-UA"/>
        </w:rPr>
      </w:pPr>
      <w:r w:rsidRPr="0088385A">
        <w:rPr>
          <w:b/>
          <w:sz w:val="32"/>
          <w:szCs w:val="32"/>
          <w:lang w:val="uk-UA"/>
        </w:rPr>
        <w:t>на 2022 – 2025 роки</w:t>
      </w: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jc w:val="center"/>
        <w:rPr>
          <w:sz w:val="28"/>
          <w:szCs w:val="28"/>
          <w:lang w:val="uk-UA"/>
        </w:rPr>
      </w:pPr>
    </w:p>
    <w:p w:rsidR="00052A0E" w:rsidRDefault="00052A0E" w:rsidP="007735BA">
      <w:pPr>
        <w:ind w:firstLine="567"/>
        <w:jc w:val="center"/>
        <w:rPr>
          <w:b/>
          <w:sz w:val="28"/>
          <w:szCs w:val="28"/>
          <w:lang w:val="uk-UA"/>
        </w:rPr>
      </w:pPr>
      <w:r w:rsidRPr="00D247DA">
        <w:rPr>
          <w:b/>
          <w:sz w:val="28"/>
          <w:szCs w:val="28"/>
          <w:lang w:val="uk-UA"/>
        </w:rPr>
        <w:t>І. Загальні положення</w:t>
      </w:r>
    </w:p>
    <w:p w:rsidR="00052A0E" w:rsidRPr="00731984" w:rsidRDefault="00052A0E" w:rsidP="007735BA">
      <w:pPr>
        <w:ind w:firstLine="567"/>
        <w:jc w:val="center"/>
        <w:rPr>
          <w:b/>
          <w:sz w:val="28"/>
          <w:szCs w:val="28"/>
          <w:lang w:val="uk-UA"/>
        </w:rPr>
      </w:pPr>
    </w:p>
    <w:p w:rsidR="00052A0E" w:rsidRPr="00D247DA" w:rsidRDefault="00052A0E" w:rsidP="007735BA">
      <w:pPr>
        <w:pStyle w:val="NormalWeb"/>
        <w:spacing w:before="0" w:beforeAutospacing="0" w:after="0" w:afterAutospacing="0"/>
        <w:ind w:firstLine="567"/>
        <w:jc w:val="both"/>
        <w:rPr>
          <w:sz w:val="28"/>
          <w:szCs w:val="28"/>
          <w:lang w:val="uk-UA"/>
        </w:rPr>
      </w:pPr>
      <w:r w:rsidRPr="00D247DA">
        <w:rPr>
          <w:sz w:val="28"/>
          <w:szCs w:val="28"/>
          <w:lang w:val="uk-UA"/>
        </w:rPr>
        <w:t>У зв’язку зі складною ситуацією на сході нашої держави та загрозою відкритої агресії з боку Російської Федерації, з метою підтримання бойової і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w:t>
      </w:r>
    </w:p>
    <w:p w:rsidR="00052A0E" w:rsidRPr="00D247DA" w:rsidRDefault="00052A0E" w:rsidP="007735BA">
      <w:pPr>
        <w:ind w:firstLine="567"/>
        <w:jc w:val="both"/>
        <w:rPr>
          <w:sz w:val="28"/>
          <w:szCs w:val="28"/>
          <w:lang w:val="uk-UA"/>
        </w:rPr>
      </w:pPr>
      <w:r w:rsidRPr="00D247DA">
        <w:rPr>
          <w:bCs/>
          <w:sz w:val="28"/>
          <w:szCs w:val="28"/>
          <w:lang w:val="uk-UA"/>
        </w:rPr>
        <w:t>Програма підготовки територіальної оборони та місцевого населення до участі в русі</w:t>
      </w:r>
      <w:r w:rsidRPr="00D247DA">
        <w:rPr>
          <w:sz w:val="28"/>
          <w:szCs w:val="28"/>
          <w:lang w:val="uk-UA"/>
        </w:rPr>
        <w:t xml:space="preserve"> </w:t>
      </w:r>
      <w:r w:rsidRPr="00D247DA">
        <w:rPr>
          <w:bCs/>
          <w:sz w:val="28"/>
          <w:szCs w:val="28"/>
          <w:lang w:val="uk-UA"/>
        </w:rPr>
        <w:t>національного спротиву</w:t>
      </w:r>
      <w:r w:rsidRPr="00D247DA">
        <w:rPr>
          <w:sz w:val="28"/>
          <w:szCs w:val="28"/>
          <w:lang w:val="uk-UA"/>
        </w:rPr>
        <w:t xml:space="preserve"> в </w:t>
      </w:r>
      <w:r w:rsidRPr="0088385A">
        <w:rPr>
          <w:bCs/>
          <w:sz w:val="28"/>
          <w:szCs w:val="28"/>
          <w:lang w:val="uk-UA"/>
        </w:rPr>
        <w:t>Самгородоцькій сільській</w:t>
      </w:r>
      <w:r w:rsidRPr="0088385A">
        <w:rPr>
          <w:b/>
          <w:sz w:val="32"/>
          <w:szCs w:val="32"/>
          <w:lang w:val="uk-UA"/>
        </w:rPr>
        <w:t xml:space="preserve">  </w:t>
      </w:r>
      <w:r w:rsidRPr="00D247DA">
        <w:rPr>
          <w:sz w:val="28"/>
          <w:szCs w:val="28"/>
          <w:lang w:val="uk-UA"/>
        </w:rPr>
        <w:t xml:space="preserve">територіальній громаді на 2022 </w:t>
      </w:r>
      <w:r>
        <w:rPr>
          <w:sz w:val="28"/>
          <w:szCs w:val="28"/>
          <w:lang w:val="uk-UA"/>
        </w:rPr>
        <w:t xml:space="preserve">– 2025 </w:t>
      </w:r>
      <w:r w:rsidRPr="00D247DA">
        <w:rPr>
          <w:sz w:val="28"/>
          <w:szCs w:val="28"/>
          <w:lang w:val="uk-UA"/>
        </w:rPr>
        <w:t>роки</w:t>
      </w:r>
      <w:r w:rsidRPr="00D247DA">
        <w:rPr>
          <w:bCs/>
          <w:sz w:val="28"/>
          <w:szCs w:val="28"/>
          <w:lang w:val="uk-UA"/>
        </w:rPr>
        <w:t xml:space="preserve"> (далі – Програма) </w:t>
      </w:r>
      <w:r w:rsidRPr="00D247DA">
        <w:rPr>
          <w:sz w:val="28"/>
          <w:szCs w:val="28"/>
          <w:lang w:val="uk-UA"/>
        </w:rPr>
        <w:t xml:space="preserve">розроблена у відповідності із Законами України «Про оборону України», «Про мобілізаційну підготовку та мобілізацію», </w:t>
      </w:r>
      <w:r w:rsidRPr="005F4C1B">
        <w:rPr>
          <w:sz w:val="28"/>
          <w:szCs w:val="28"/>
          <w:lang w:val="uk-UA"/>
        </w:rPr>
        <w:t>«Про місцеве самоврядування в Україні»</w:t>
      </w:r>
      <w:r w:rsidRPr="00D247DA">
        <w:rPr>
          <w:sz w:val="28"/>
          <w:szCs w:val="28"/>
          <w:lang w:val="uk-UA"/>
        </w:rPr>
        <w:t xml:space="preserve">, «Про основи національного спротиву», Положенням про територіальну оборону України, затвердженим Указом Президента України від 23 вересня 2016 року </w:t>
      </w:r>
      <w:r>
        <w:rPr>
          <w:sz w:val="28"/>
          <w:szCs w:val="28"/>
          <w:lang w:val="uk-UA"/>
        </w:rPr>
        <w:t>№ </w:t>
      </w:r>
      <w:r w:rsidRPr="00D247DA">
        <w:rPr>
          <w:sz w:val="28"/>
          <w:szCs w:val="28"/>
          <w:lang w:val="uk-UA"/>
        </w:rPr>
        <w:t>406/2016.</w:t>
      </w:r>
    </w:p>
    <w:p w:rsidR="00052A0E" w:rsidRDefault="00052A0E" w:rsidP="007735BA">
      <w:pPr>
        <w:pStyle w:val="NormalWeb"/>
        <w:spacing w:before="0" w:beforeAutospacing="0" w:after="0" w:afterAutospacing="0"/>
        <w:ind w:firstLine="567"/>
        <w:jc w:val="center"/>
        <w:rPr>
          <w:b/>
          <w:sz w:val="28"/>
          <w:szCs w:val="28"/>
          <w:lang w:val="uk-UA"/>
        </w:rPr>
      </w:pPr>
    </w:p>
    <w:p w:rsidR="00052A0E" w:rsidRPr="00D247DA" w:rsidRDefault="00052A0E" w:rsidP="007735BA">
      <w:pPr>
        <w:pStyle w:val="NormalWeb"/>
        <w:spacing w:before="0" w:beforeAutospacing="0" w:after="0" w:afterAutospacing="0"/>
        <w:ind w:firstLine="567"/>
        <w:jc w:val="center"/>
        <w:rPr>
          <w:b/>
          <w:sz w:val="28"/>
          <w:szCs w:val="28"/>
          <w:lang w:val="uk-UA"/>
        </w:rPr>
      </w:pPr>
    </w:p>
    <w:p w:rsidR="00052A0E" w:rsidRDefault="00052A0E" w:rsidP="007735BA">
      <w:pPr>
        <w:pStyle w:val="NormalWeb"/>
        <w:spacing w:before="0" w:beforeAutospacing="0" w:after="0" w:afterAutospacing="0"/>
        <w:ind w:firstLine="567"/>
        <w:jc w:val="center"/>
        <w:rPr>
          <w:b/>
          <w:sz w:val="28"/>
          <w:szCs w:val="28"/>
          <w:lang w:val="uk-UA"/>
        </w:rPr>
      </w:pPr>
      <w:r w:rsidRPr="00D247DA">
        <w:rPr>
          <w:b/>
          <w:sz w:val="28"/>
          <w:szCs w:val="28"/>
          <w:lang w:val="uk-UA"/>
        </w:rPr>
        <w:t>ІІ. Мета Програми</w:t>
      </w:r>
    </w:p>
    <w:p w:rsidR="00052A0E" w:rsidRPr="00D247DA" w:rsidRDefault="00052A0E" w:rsidP="007735BA">
      <w:pPr>
        <w:pStyle w:val="NormalWeb"/>
        <w:spacing w:before="0" w:beforeAutospacing="0" w:after="0" w:afterAutospacing="0"/>
        <w:ind w:firstLine="567"/>
        <w:jc w:val="center"/>
        <w:rPr>
          <w:b/>
          <w:sz w:val="28"/>
          <w:szCs w:val="28"/>
          <w:lang w:val="uk-UA"/>
        </w:rPr>
      </w:pPr>
    </w:p>
    <w:p w:rsidR="00052A0E" w:rsidRPr="00D247DA" w:rsidRDefault="00052A0E" w:rsidP="007735BA">
      <w:pPr>
        <w:pStyle w:val="NormalWeb"/>
        <w:spacing w:before="0" w:beforeAutospacing="0" w:after="0" w:afterAutospacing="0"/>
        <w:ind w:firstLine="567"/>
        <w:jc w:val="both"/>
        <w:rPr>
          <w:bCs/>
          <w:sz w:val="28"/>
          <w:szCs w:val="28"/>
          <w:lang w:val="uk-UA"/>
        </w:rPr>
      </w:pPr>
      <w:r w:rsidRPr="00D247DA">
        <w:rPr>
          <w:sz w:val="28"/>
          <w:szCs w:val="28"/>
          <w:lang w:val="uk-UA"/>
        </w:rPr>
        <w:t xml:space="preserve">Метою Програми є забезпечення державного суверенітету та незалежності України, підтримання бойової і мобілізаційної готовності Збройних Сил України та інших військових формувань, зокрема забезпечення готовності до проведення заходів </w:t>
      </w:r>
      <w:r w:rsidRPr="00D247DA">
        <w:rPr>
          <w:bCs/>
          <w:sz w:val="28"/>
          <w:szCs w:val="28"/>
          <w:lang w:val="uk-UA"/>
        </w:rPr>
        <w:t xml:space="preserve">територіальної оборони. </w:t>
      </w:r>
    </w:p>
    <w:p w:rsidR="00052A0E" w:rsidRPr="00D247DA" w:rsidRDefault="00052A0E" w:rsidP="007735BA">
      <w:pPr>
        <w:ind w:firstLine="567"/>
        <w:jc w:val="both"/>
        <w:rPr>
          <w:spacing w:val="2"/>
          <w:sz w:val="28"/>
          <w:szCs w:val="28"/>
          <w:lang w:val="uk-UA"/>
        </w:rPr>
      </w:pPr>
      <w:r w:rsidRPr="00D247DA">
        <w:rPr>
          <w:spacing w:val="2"/>
          <w:sz w:val="28"/>
          <w:szCs w:val="28"/>
          <w:lang w:val="uk-UA"/>
        </w:rPr>
        <w:t>Дуже актуально і гостро на загальнодержавному рівні постає сьогодні питання створення належних умов виховання особистості в концепції моральних, культурних, духовних, ідеологічних і патріотичних настанов. Важливим є виховання у молодої людини активної громадянської позиції і відповідальності, почуття власної гідності та поваги до героїчного минулого, вшанування багатих військових традицій народу, її фізичний розвиток.</w:t>
      </w:r>
    </w:p>
    <w:p w:rsidR="00052A0E" w:rsidRPr="00D247DA" w:rsidRDefault="00052A0E" w:rsidP="007735BA">
      <w:pPr>
        <w:ind w:firstLine="567"/>
        <w:jc w:val="both"/>
        <w:rPr>
          <w:spacing w:val="2"/>
          <w:sz w:val="28"/>
          <w:szCs w:val="28"/>
          <w:lang w:val="uk-UA"/>
        </w:rPr>
      </w:pPr>
      <w:r w:rsidRPr="00D247DA">
        <w:rPr>
          <w:spacing w:val="2"/>
          <w:sz w:val="28"/>
          <w:szCs w:val="28"/>
          <w:lang w:val="uk-UA"/>
        </w:rPr>
        <w:t>Головними пріоритетами та принципами реалізації цієї Програми є:</w:t>
      </w:r>
    </w:p>
    <w:p w:rsidR="00052A0E" w:rsidRPr="00D247DA" w:rsidRDefault="00052A0E" w:rsidP="007735BA">
      <w:pPr>
        <w:ind w:firstLine="567"/>
        <w:jc w:val="both"/>
        <w:rPr>
          <w:spacing w:val="2"/>
          <w:sz w:val="28"/>
          <w:szCs w:val="28"/>
          <w:lang w:val="uk-UA"/>
        </w:rPr>
      </w:pPr>
      <w:r w:rsidRPr="00D247DA">
        <w:rPr>
          <w:b/>
          <w:spacing w:val="2"/>
          <w:sz w:val="28"/>
          <w:szCs w:val="28"/>
          <w:lang w:val="uk-UA"/>
        </w:rPr>
        <w:t>-</w:t>
      </w:r>
      <w:r>
        <w:rPr>
          <w:spacing w:val="2"/>
          <w:sz w:val="28"/>
          <w:szCs w:val="28"/>
          <w:lang w:val="uk-UA"/>
        </w:rPr>
        <w:t xml:space="preserve"> </w:t>
      </w:r>
      <w:r w:rsidRPr="00D247DA">
        <w:rPr>
          <w:spacing w:val="2"/>
          <w:sz w:val="28"/>
          <w:szCs w:val="28"/>
          <w:lang w:val="uk-UA"/>
        </w:rPr>
        <w:t>активне залучення спеціалістів різних профілів до військово-патріотичного виховання молоді;</w:t>
      </w:r>
    </w:p>
    <w:p w:rsidR="00052A0E" w:rsidRPr="00D247DA" w:rsidRDefault="00052A0E" w:rsidP="007735BA">
      <w:pPr>
        <w:ind w:firstLine="567"/>
        <w:jc w:val="both"/>
        <w:rPr>
          <w:spacing w:val="2"/>
          <w:sz w:val="28"/>
          <w:szCs w:val="28"/>
          <w:lang w:val="uk-UA"/>
        </w:rPr>
      </w:pPr>
      <w:r w:rsidRPr="00D247DA">
        <w:rPr>
          <w:b/>
          <w:spacing w:val="2"/>
          <w:sz w:val="28"/>
          <w:szCs w:val="28"/>
          <w:lang w:val="uk-UA"/>
        </w:rPr>
        <w:t>-</w:t>
      </w:r>
      <w:r>
        <w:rPr>
          <w:spacing w:val="2"/>
          <w:sz w:val="28"/>
          <w:szCs w:val="28"/>
          <w:lang w:val="uk-UA"/>
        </w:rPr>
        <w:t xml:space="preserve"> </w:t>
      </w:r>
      <w:r w:rsidRPr="00D247DA">
        <w:rPr>
          <w:spacing w:val="2"/>
          <w:sz w:val="28"/>
          <w:szCs w:val="28"/>
          <w:lang w:val="uk-UA"/>
        </w:rPr>
        <w:t>створення умов для сприяння у виконанні завдань, поставлених законодавчими актами у питаннях підготовки молоді до служби в Збройних силах України;</w:t>
      </w:r>
    </w:p>
    <w:p w:rsidR="00052A0E" w:rsidRPr="00D247DA" w:rsidRDefault="00052A0E" w:rsidP="007735BA">
      <w:pPr>
        <w:ind w:firstLine="567"/>
        <w:jc w:val="both"/>
        <w:rPr>
          <w:b/>
          <w:spacing w:val="2"/>
          <w:sz w:val="28"/>
          <w:szCs w:val="28"/>
          <w:lang w:val="uk-UA"/>
        </w:rPr>
      </w:pPr>
      <w:r w:rsidRPr="00D247DA">
        <w:rPr>
          <w:b/>
          <w:spacing w:val="2"/>
          <w:sz w:val="28"/>
          <w:szCs w:val="28"/>
          <w:lang w:val="uk-UA"/>
        </w:rPr>
        <w:t>-</w:t>
      </w:r>
      <w:r w:rsidRPr="00B12389">
        <w:rPr>
          <w:spacing w:val="2"/>
          <w:sz w:val="28"/>
          <w:szCs w:val="28"/>
          <w:lang w:val="uk-UA"/>
        </w:rPr>
        <w:t xml:space="preserve"> </w:t>
      </w:r>
      <w:r w:rsidRPr="00D247DA">
        <w:rPr>
          <w:sz w:val="28"/>
          <w:szCs w:val="28"/>
          <w:lang w:val="uk-UA"/>
        </w:rPr>
        <w:t>забезпечення матеріально-т</w:t>
      </w:r>
      <w:r>
        <w:rPr>
          <w:sz w:val="28"/>
          <w:szCs w:val="28"/>
          <w:lang w:val="uk-UA"/>
        </w:rPr>
        <w:t>ехнічними</w:t>
      </w:r>
      <w:r w:rsidRPr="00D247DA">
        <w:rPr>
          <w:sz w:val="28"/>
          <w:szCs w:val="28"/>
          <w:lang w:val="uk-UA"/>
        </w:rPr>
        <w:t xml:space="preserve"> засобами військових частин та підрозділів територіальної оборони.</w:t>
      </w:r>
    </w:p>
    <w:p w:rsidR="00052A0E" w:rsidRPr="006A6EA9" w:rsidRDefault="00052A0E" w:rsidP="007735BA">
      <w:pPr>
        <w:ind w:firstLine="567"/>
        <w:jc w:val="both"/>
        <w:rPr>
          <w:spacing w:val="2"/>
          <w:sz w:val="28"/>
          <w:szCs w:val="28"/>
          <w:lang w:val="uk-UA"/>
        </w:rPr>
      </w:pPr>
      <w:r w:rsidRPr="006A6EA9">
        <w:rPr>
          <w:spacing w:val="2"/>
          <w:sz w:val="28"/>
          <w:szCs w:val="28"/>
          <w:lang w:val="uk-UA"/>
        </w:rPr>
        <w:t>Основні напрями військово-патріотичної роботи у 2022-2025 роках планується зосередити на:</w:t>
      </w:r>
    </w:p>
    <w:p w:rsidR="00052A0E" w:rsidRPr="006A6EA9" w:rsidRDefault="00052A0E" w:rsidP="007735BA">
      <w:pPr>
        <w:ind w:firstLine="567"/>
        <w:jc w:val="both"/>
        <w:rPr>
          <w:spacing w:val="2"/>
          <w:sz w:val="28"/>
          <w:szCs w:val="28"/>
          <w:lang w:val="uk-UA"/>
        </w:rPr>
      </w:pPr>
      <w:r w:rsidRPr="006A6EA9">
        <w:rPr>
          <w:b/>
          <w:spacing w:val="2"/>
          <w:sz w:val="28"/>
          <w:szCs w:val="28"/>
          <w:lang w:val="uk-UA"/>
        </w:rPr>
        <w:t>-</w:t>
      </w:r>
      <w:r w:rsidRPr="006A6EA9">
        <w:rPr>
          <w:spacing w:val="2"/>
          <w:sz w:val="28"/>
          <w:szCs w:val="28"/>
          <w:lang w:val="uk-UA"/>
        </w:rPr>
        <w:t xml:space="preserve"> активізації співпраці з ветеранськими, молодіжними, військово-спортивними та іншими громадськими організаціями в інтересах військово-патріотичного виховання громадян України;</w:t>
      </w:r>
    </w:p>
    <w:p w:rsidR="00052A0E" w:rsidRPr="006A6EA9" w:rsidRDefault="00052A0E" w:rsidP="007735BA">
      <w:pPr>
        <w:ind w:firstLine="567"/>
        <w:jc w:val="both"/>
        <w:rPr>
          <w:spacing w:val="2"/>
          <w:sz w:val="28"/>
          <w:szCs w:val="28"/>
          <w:lang w:val="uk-UA"/>
        </w:rPr>
      </w:pPr>
      <w:r w:rsidRPr="006A6EA9">
        <w:rPr>
          <w:b/>
          <w:spacing w:val="2"/>
          <w:sz w:val="28"/>
          <w:szCs w:val="28"/>
          <w:lang w:val="uk-UA"/>
        </w:rPr>
        <w:t>-</w:t>
      </w:r>
      <w:r w:rsidRPr="006A6EA9">
        <w:rPr>
          <w:spacing w:val="2"/>
          <w:sz w:val="28"/>
          <w:szCs w:val="28"/>
          <w:lang w:val="uk-UA"/>
        </w:rPr>
        <w:t xml:space="preserve"> забезпеченні участі допризовної підготовки в заходах з нагоди відзначення державних і військово-професійних свят.</w:t>
      </w:r>
    </w:p>
    <w:p w:rsidR="00052A0E" w:rsidRDefault="00052A0E" w:rsidP="007735BA">
      <w:pPr>
        <w:pStyle w:val="NormalWeb"/>
        <w:spacing w:before="0" w:beforeAutospacing="0" w:after="0" w:afterAutospacing="0"/>
        <w:ind w:firstLine="567"/>
        <w:jc w:val="both"/>
        <w:rPr>
          <w:i/>
          <w:sz w:val="28"/>
          <w:szCs w:val="28"/>
          <w:lang w:val="uk-UA"/>
        </w:rPr>
      </w:pPr>
    </w:p>
    <w:p w:rsidR="00052A0E" w:rsidRPr="006A6EA9" w:rsidRDefault="00052A0E" w:rsidP="007735BA">
      <w:pPr>
        <w:pStyle w:val="NormalWeb"/>
        <w:spacing w:before="0" w:beforeAutospacing="0" w:after="0" w:afterAutospacing="0"/>
        <w:ind w:firstLine="567"/>
        <w:jc w:val="both"/>
        <w:rPr>
          <w:i/>
          <w:sz w:val="28"/>
          <w:szCs w:val="28"/>
          <w:lang w:val="uk-UA"/>
        </w:rPr>
      </w:pPr>
    </w:p>
    <w:p w:rsidR="00052A0E" w:rsidRDefault="00052A0E" w:rsidP="007735BA">
      <w:pPr>
        <w:ind w:firstLine="567"/>
        <w:jc w:val="center"/>
        <w:rPr>
          <w:b/>
          <w:bCs/>
          <w:sz w:val="28"/>
          <w:szCs w:val="28"/>
          <w:lang w:val="uk-UA"/>
        </w:rPr>
      </w:pPr>
      <w:r w:rsidRPr="00D247DA">
        <w:rPr>
          <w:b/>
          <w:sz w:val="28"/>
          <w:szCs w:val="28"/>
          <w:lang w:val="uk-UA"/>
        </w:rPr>
        <w:t xml:space="preserve">ІІІ. </w:t>
      </w:r>
      <w:r w:rsidRPr="00D247DA">
        <w:rPr>
          <w:b/>
          <w:bCs/>
          <w:sz w:val="28"/>
          <w:szCs w:val="28"/>
          <w:lang w:val="uk-UA"/>
        </w:rPr>
        <w:t>Завдання і заходи Програми</w:t>
      </w:r>
    </w:p>
    <w:p w:rsidR="00052A0E" w:rsidRPr="00D247DA" w:rsidRDefault="00052A0E" w:rsidP="007735BA">
      <w:pPr>
        <w:ind w:firstLine="567"/>
        <w:jc w:val="center"/>
        <w:rPr>
          <w:b/>
          <w:bCs/>
          <w:sz w:val="28"/>
          <w:szCs w:val="28"/>
          <w:lang w:val="uk-UA"/>
        </w:rPr>
      </w:pPr>
    </w:p>
    <w:p w:rsidR="00052A0E" w:rsidRPr="008D6CD1" w:rsidRDefault="00052A0E" w:rsidP="007735BA">
      <w:pPr>
        <w:pStyle w:val="NormalWeb"/>
        <w:spacing w:before="0" w:beforeAutospacing="0" w:after="0" w:afterAutospacing="0"/>
        <w:ind w:firstLine="567"/>
        <w:jc w:val="both"/>
        <w:rPr>
          <w:sz w:val="28"/>
          <w:szCs w:val="28"/>
          <w:lang w:val="uk-UA"/>
        </w:rPr>
      </w:pPr>
      <w:r w:rsidRPr="008D6CD1">
        <w:rPr>
          <w:sz w:val="28"/>
          <w:szCs w:val="28"/>
          <w:lang w:val="uk-UA"/>
        </w:rPr>
        <w:t>1. Створення умов та механізмів безпосередньої участі молоді у формуванні й реалізації регіональної молодіжної політики, сприяння соціальному становленню та розвитку молоді, підтримка її творчих ініціатив, формування активної громадянської позиції, що передбачає:</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створення умов для всебічного розвитку особистості, навчання обдарованих дітей та молоді;</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створення умов для наукової та науково-технічної</w:t>
      </w:r>
      <w:r>
        <w:rPr>
          <w:spacing w:val="2"/>
          <w:sz w:val="28"/>
          <w:szCs w:val="28"/>
          <w:lang w:val="uk-UA"/>
        </w:rPr>
        <w:t xml:space="preserve"> </w:t>
      </w:r>
      <w:r w:rsidRPr="00D247DA">
        <w:rPr>
          <w:spacing w:val="2"/>
          <w:sz w:val="28"/>
          <w:szCs w:val="28"/>
          <w:lang w:val="uk-UA"/>
        </w:rPr>
        <w:t>діяльності учнівської та студентської молоді;</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створення умов для реалі</w:t>
      </w:r>
      <w:r>
        <w:rPr>
          <w:spacing w:val="2"/>
          <w:sz w:val="28"/>
          <w:szCs w:val="28"/>
          <w:lang w:val="uk-UA"/>
        </w:rPr>
        <w:t>зації творчих ініціатив молоді;</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створення умов для інформування молоді про міжнародні навчальні програми.</w:t>
      </w:r>
    </w:p>
    <w:p w:rsidR="00052A0E" w:rsidRPr="00D247DA" w:rsidRDefault="00052A0E" w:rsidP="007735BA">
      <w:pPr>
        <w:ind w:firstLine="567"/>
        <w:jc w:val="both"/>
        <w:rPr>
          <w:spacing w:val="2"/>
          <w:sz w:val="28"/>
          <w:szCs w:val="28"/>
          <w:lang w:val="uk-UA"/>
        </w:rPr>
      </w:pPr>
      <w:r w:rsidRPr="00D247DA">
        <w:rPr>
          <w:spacing w:val="2"/>
          <w:sz w:val="28"/>
          <w:szCs w:val="28"/>
          <w:lang w:val="uk-UA"/>
        </w:rPr>
        <w:t>2.</w:t>
      </w:r>
      <w:r>
        <w:rPr>
          <w:spacing w:val="2"/>
          <w:sz w:val="28"/>
          <w:szCs w:val="28"/>
          <w:lang w:val="uk-UA"/>
        </w:rPr>
        <w:t xml:space="preserve"> </w:t>
      </w:r>
      <w:r w:rsidRPr="00D247DA">
        <w:rPr>
          <w:spacing w:val="2"/>
          <w:sz w:val="28"/>
          <w:szCs w:val="28"/>
          <w:lang w:val="uk-UA"/>
        </w:rPr>
        <w:t>Формування нової молодіжної ідеології соціального оптимізму, позитивної громадської думки, що передбачає:</w:t>
      </w:r>
    </w:p>
    <w:p w:rsidR="00052A0E" w:rsidRPr="00D247DA" w:rsidRDefault="00052A0E" w:rsidP="007735BA">
      <w:pPr>
        <w:ind w:firstLine="567"/>
        <w:jc w:val="both"/>
        <w:rPr>
          <w:spacing w:val="2"/>
          <w:sz w:val="28"/>
          <w:szCs w:val="28"/>
          <w:lang w:val="uk-UA"/>
        </w:rPr>
      </w:pPr>
      <w:bookmarkStart w:id="0" w:name="125"/>
      <w:bookmarkEnd w:id="0"/>
      <w:r w:rsidRPr="00D247DA">
        <w:rPr>
          <w:spacing w:val="2"/>
          <w:sz w:val="28"/>
          <w:szCs w:val="28"/>
          <w:lang w:val="uk-UA"/>
        </w:rPr>
        <w:t>-</w:t>
      </w:r>
      <w:r>
        <w:rPr>
          <w:spacing w:val="2"/>
          <w:sz w:val="28"/>
          <w:szCs w:val="28"/>
          <w:lang w:val="uk-UA"/>
        </w:rPr>
        <w:t xml:space="preserve"> </w:t>
      </w:r>
      <w:r w:rsidRPr="00D247DA">
        <w:rPr>
          <w:spacing w:val="2"/>
          <w:sz w:val="28"/>
          <w:szCs w:val="28"/>
          <w:lang w:val="uk-UA"/>
        </w:rPr>
        <w:t>проведення регіональних оперативно-профілактичних заходів щодо запобігання негативним пр</w:t>
      </w:r>
      <w:r>
        <w:rPr>
          <w:spacing w:val="2"/>
          <w:sz w:val="28"/>
          <w:szCs w:val="28"/>
          <w:lang w:val="uk-UA"/>
        </w:rPr>
        <w:t>оявам у молодіжному середовищі;</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запровадження спеціальних освітніх програм, проєктів для учнівської та студентської молоді щодо їх громадянських прав</w:t>
      </w:r>
      <w:r>
        <w:rPr>
          <w:spacing w:val="2"/>
          <w:sz w:val="28"/>
          <w:szCs w:val="28"/>
          <w:lang w:val="uk-UA"/>
        </w:rPr>
        <w:t xml:space="preserve"> і обов'язків;</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підтримку програм молодіжних громадських організацій та їх спілок, спрямованих на формування у молоді правової культури, пропаганду соціально безпечної поведінки молоді, співпрацю з органами внутрішніх справ, залучення студентської молоді до надання правової допомоги со</w:t>
      </w:r>
      <w:r>
        <w:rPr>
          <w:spacing w:val="2"/>
          <w:sz w:val="28"/>
          <w:szCs w:val="28"/>
          <w:lang w:val="uk-UA"/>
        </w:rPr>
        <w:t>ціально незахищеним громадянам;</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запровадження реклами з соціальних питань у засобах масової інформації</w:t>
      </w:r>
      <w:r>
        <w:rPr>
          <w:spacing w:val="2"/>
          <w:sz w:val="28"/>
          <w:szCs w:val="28"/>
          <w:lang w:val="uk-UA"/>
        </w:rPr>
        <w:t xml:space="preserve"> та на офіційному сайті сільської ради</w:t>
      </w:r>
      <w:r w:rsidRPr="00D247DA">
        <w:rPr>
          <w:spacing w:val="2"/>
          <w:sz w:val="28"/>
          <w:szCs w:val="28"/>
          <w:lang w:val="uk-UA"/>
        </w:rPr>
        <w:t>, спрямованої на запобігання н</w:t>
      </w:r>
      <w:r>
        <w:rPr>
          <w:spacing w:val="2"/>
          <w:sz w:val="28"/>
          <w:szCs w:val="28"/>
          <w:lang w:val="uk-UA"/>
        </w:rPr>
        <w:t>егативним проявам серед молоді.</w:t>
      </w:r>
    </w:p>
    <w:p w:rsidR="00052A0E" w:rsidRPr="00D247DA" w:rsidRDefault="00052A0E" w:rsidP="007735BA">
      <w:pPr>
        <w:ind w:firstLine="567"/>
        <w:jc w:val="both"/>
        <w:rPr>
          <w:spacing w:val="2"/>
          <w:sz w:val="28"/>
          <w:szCs w:val="28"/>
          <w:lang w:val="uk-UA"/>
        </w:rPr>
      </w:pPr>
      <w:r w:rsidRPr="00D247DA">
        <w:rPr>
          <w:spacing w:val="2"/>
          <w:sz w:val="28"/>
          <w:szCs w:val="28"/>
          <w:lang w:val="uk-UA"/>
        </w:rPr>
        <w:t>3.</w:t>
      </w:r>
      <w:r>
        <w:rPr>
          <w:spacing w:val="2"/>
          <w:sz w:val="28"/>
          <w:szCs w:val="28"/>
          <w:lang w:val="uk-UA"/>
        </w:rPr>
        <w:t xml:space="preserve"> </w:t>
      </w:r>
      <w:r w:rsidRPr="00D247DA">
        <w:rPr>
          <w:spacing w:val="2"/>
          <w:sz w:val="28"/>
          <w:szCs w:val="28"/>
          <w:lang w:val="uk-UA"/>
        </w:rPr>
        <w:t>Сприяння вихованню патріотизму, розвитку духовності, моральності дітей та молоді, організації їх змістовного дозвілля, що передбачає:</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сприяння утвердженню у свідомості молодих людей притаманних українському народові моральних цінностей, засвоєнню кращих зразків вітчизняної та світової культурної спадщини, вихо</w:t>
      </w:r>
      <w:r>
        <w:rPr>
          <w:spacing w:val="2"/>
          <w:sz w:val="28"/>
          <w:szCs w:val="28"/>
          <w:lang w:val="uk-UA"/>
        </w:rPr>
        <w:t>ванню любові до Батьківщини;</w:t>
      </w:r>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сприяння проведенню державних свят із залученням молоді;</w:t>
      </w:r>
      <w:bookmarkStart w:id="1" w:name="109"/>
      <w:bookmarkEnd w:id="1"/>
    </w:p>
    <w:p w:rsidR="00052A0E" w:rsidRPr="00D247DA" w:rsidRDefault="00052A0E" w:rsidP="007735BA">
      <w:pPr>
        <w:ind w:firstLine="567"/>
        <w:jc w:val="both"/>
        <w:rPr>
          <w:spacing w:val="2"/>
          <w:sz w:val="28"/>
          <w:szCs w:val="28"/>
          <w:lang w:val="uk-UA"/>
        </w:rPr>
      </w:pPr>
      <w:r w:rsidRPr="00D247DA">
        <w:rPr>
          <w:spacing w:val="2"/>
          <w:sz w:val="28"/>
          <w:szCs w:val="28"/>
          <w:lang w:val="uk-UA"/>
        </w:rPr>
        <w:t>-</w:t>
      </w:r>
      <w:r>
        <w:rPr>
          <w:spacing w:val="2"/>
          <w:sz w:val="28"/>
          <w:szCs w:val="28"/>
          <w:lang w:val="uk-UA"/>
        </w:rPr>
        <w:t xml:space="preserve"> </w:t>
      </w:r>
      <w:r w:rsidRPr="00D247DA">
        <w:rPr>
          <w:spacing w:val="2"/>
          <w:sz w:val="28"/>
          <w:szCs w:val="28"/>
          <w:lang w:val="uk-UA"/>
        </w:rPr>
        <w:t>підтримку діяльності молодіжних та дитячих громадських організацій, їх спілок, які сприяють розвитку духовності, патріотизму, організації змістовного дозвілля молоді;</w:t>
      </w:r>
    </w:p>
    <w:p w:rsidR="00052A0E" w:rsidRPr="00D247DA" w:rsidRDefault="00052A0E" w:rsidP="007735BA">
      <w:pPr>
        <w:ind w:firstLine="567"/>
        <w:jc w:val="both"/>
        <w:rPr>
          <w:spacing w:val="2"/>
          <w:sz w:val="28"/>
          <w:szCs w:val="28"/>
          <w:lang w:val="uk-UA"/>
        </w:rPr>
      </w:pPr>
      <w:r w:rsidRPr="00D247DA">
        <w:rPr>
          <w:spacing w:val="2"/>
          <w:sz w:val="28"/>
          <w:szCs w:val="28"/>
          <w:lang w:val="uk-UA"/>
        </w:rPr>
        <w:t>4.</w:t>
      </w:r>
      <w:r>
        <w:rPr>
          <w:spacing w:val="2"/>
          <w:sz w:val="28"/>
          <w:szCs w:val="28"/>
          <w:lang w:val="uk-UA"/>
        </w:rPr>
        <w:t xml:space="preserve"> </w:t>
      </w:r>
      <w:r w:rsidRPr="00D247DA">
        <w:rPr>
          <w:spacing w:val="2"/>
          <w:sz w:val="28"/>
          <w:szCs w:val="28"/>
          <w:lang w:val="uk-UA"/>
        </w:rPr>
        <w:t>Належне функціонування підрозділів територіальної оборони та:</w:t>
      </w:r>
    </w:p>
    <w:p w:rsidR="00052A0E" w:rsidRPr="00D247DA" w:rsidRDefault="00052A0E" w:rsidP="007735BA">
      <w:pPr>
        <w:ind w:firstLine="567"/>
        <w:jc w:val="both"/>
        <w:rPr>
          <w:spacing w:val="2"/>
          <w:sz w:val="28"/>
          <w:szCs w:val="28"/>
          <w:lang w:val="uk-UA"/>
        </w:rPr>
      </w:pPr>
      <w:r w:rsidRPr="00D247DA">
        <w:rPr>
          <w:spacing w:val="2"/>
          <w:sz w:val="28"/>
          <w:szCs w:val="28"/>
          <w:lang w:val="uk-UA"/>
        </w:rPr>
        <w:t xml:space="preserve">- покращення матеріально-технічного стану шляхом </w:t>
      </w:r>
      <w:r w:rsidRPr="00D247DA">
        <w:rPr>
          <w:rStyle w:val="1"/>
          <w:spacing w:val="2"/>
          <w:sz w:val="28"/>
          <w:szCs w:val="28"/>
          <w:lang w:val="uk-UA"/>
        </w:rPr>
        <w:t>придбання предметів довгострокового користування, засобів індивідуального захисту та зв’язку</w:t>
      </w:r>
      <w:r w:rsidRPr="00D247DA">
        <w:rPr>
          <w:spacing w:val="2"/>
          <w:sz w:val="28"/>
          <w:szCs w:val="28"/>
          <w:lang w:val="uk-UA"/>
        </w:rPr>
        <w:t>;</w:t>
      </w:r>
    </w:p>
    <w:p w:rsidR="00052A0E" w:rsidRPr="00D247DA" w:rsidRDefault="00052A0E" w:rsidP="007735BA">
      <w:pPr>
        <w:ind w:firstLine="567"/>
        <w:jc w:val="both"/>
        <w:rPr>
          <w:rStyle w:val="1"/>
          <w:spacing w:val="2"/>
          <w:sz w:val="28"/>
          <w:szCs w:val="28"/>
          <w:lang w:val="uk-UA"/>
        </w:rPr>
      </w:pPr>
      <w:r w:rsidRPr="00D247DA">
        <w:rPr>
          <w:spacing w:val="2"/>
          <w:sz w:val="28"/>
          <w:szCs w:val="28"/>
          <w:lang w:val="uk-UA"/>
        </w:rPr>
        <w:t xml:space="preserve">- покращення бойової злагодженості формувань шляхом проведення </w:t>
      </w:r>
      <w:r w:rsidRPr="00D247DA">
        <w:rPr>
          <w:rStyle w:val="1"/>
          <w:spacing w:val="2"/>
          <w:sz w:val="28"/>
          <w:szCs w:val="28"/>
          <w:lang w:val="uk-UA"/>
        </w:rPr>
        <w:t>на території громади навчань (тренувань) особового складу з питань територіальної оборони.</w:t>
      </w:r>
    </w:p>
    <w:p w:rsidR="00052A0E" w:rsidRPr="00D247DA" w:rsidRDefault="00052A0E" w:rsidP="006A6EA9">
      <w:pPr>
        <w:pStyle w:val="NormalWeb"/>
        <w:spacing w:before="0" w:beforeAutospacing="0" w:after="0" w:afterAutospacing="0"/>
        <w:ind w:firstLine="567"/>
        <w:jc w:val="both"/>
        <w:rPr>
          <w:sz w:val="28"/>
          <w:szCs w:val="28"/>
          <w:lang w:val="uk-UA"/>
        </w:rPr>
      </w:pPr>
      <w:r>
        <w:rPr>
          <w:sz w:val="28"/>
          <w:szCs w:val="28"/>
          <w:lang w:val="uk-UA"/>
        </w:rPr>
        <w:t xml:space="preserve">Пріоритети та напрями реалізації </w:t>
      </w:r>
      <w:r w:rsidRPr="00D247DA">
        <w:rPr>
          <w:sz w:val="28"/>
          <w:szCs w:val="28"/>
          <w:lang w:val="uk-UA"/>
        </w:rPr>
        <w:t>заход</w:t>
      </w:r>
      <w:r>
        <w:rPr>
          <w:sz w:val="28"/>
          <w:szCs w:val="28"/>
          <w:lang w:val="uk-UA"/>
        </w:rPr>
        <w:t>ів Програми наведено у Додатку</w:t>
      </w:r>
      <w:r w:rsidRPr="00D247DA">
        <w:rPr>
          <w:sz w:val="28"/>
          <w:szCs w:val="28"/>
          <w:lang w:val="uk-UA"/>
        </w:rPr>
        <w:t>.</w:t>
      </w:r>
    </w:p>
    <w:p w:rsidR="00052A0E" w:rsidRDefault="00052A0E" w:rsidP="007735BA">
      <w:pPr>
        <w:ind w:firstLine="567"/>
        <w:jc w:val="both"/>
        <w:rPr>
          <w:spacing w:val="2"/>
          <w:sz w:val="28"/>
          <w:szCs w:val="28"/>
          <w:lang w:val="uk-UA"/>
        </w:rPr>
      </w:pPr>
    </w:p>
    <w:p w:rsidR="00052A0E" w:rsidRPr="00D247DA" w:rsidRDefault="00052A0E" w:rsidP="007735BA">
      <w:pPr>
        <w:ind w:firstLine="567"/>
        <w:jc w:val="both"/>
        <w:rPr>
          <w:spacing w:val="2"/>
          <w:sz w:val="28"/>
          <w:szCs w:val="28"/>
          <w:lang w:val="uk-UA"/>
        </w:rPr>
      </w:pPr>
    </w:p>
    <w:p w:rsidR="00052A0E" w:rsidRDefault="00052A0E" w:rsidP="007735BA">
      <w:pPr>
        <w:tabs>
          <w:tab w:val="left" w:pos="1515"/>
          <w:tab w:val="center" w:pos="4986"/>
        </w:tabs>
        <w:ind w:firstLine="567"/>
        <w:jc w:val="center"/>
        <w:rPr>
          <w:b/>
          <w:sz w:val="28"/>
          <w:szCs w:val="28"/>
          <w:lang w:val="uk-UA"/>
        </w:rPr>
      </w:pPr>
      <w:r w:rsidRPr="00D247DA">
        <w:rPr>
          <w:b/>
          <w:sz w:val="28"/>
          <w:szCs w:val="28"/>
          <w:lang w:val="uk-UA"/>
        </w:rPr>
        <w:t>ІV. Фінансування заходів Програми</w:t>
      </w:r>
    </w:p>
    <w:p w:rsidR="00052A0E" w:rsidRPr="00D247DA" w:rsidRDefault="00052A0E" w:rsidP="007735BA">
      <w:pPr>
        <w:tabs>
          <w:tab w:val="left" w:pos="1515"/>
          <w:tab w:val="center" w:pos="4986"/>
        </w:tabs>
        <w:ind w:firstLine="567"/>
        <w:jc w:val="center"/>
        <w:rPr>
          <w:b/>
          <w:sz w:val="28"/>
          <w:szCs w:val="28"/>
          <w:lang w:val="uk-UA"/>
        </w:rPr>
      </w:pPr>
    </w:p>
    <w:p w:rsidR="00052A0E" w:rsidRPr="00A763BF" w:rsidRDefault="00052A0E" w:rsidP="007735BA">
      <w:pPr>
        <w:ind w:firstLine="567"/>
        <w:jc w:val="both"/>
        <w:rPr>
          <w:i/>
          <w:lang w:val="uk-UA" w:eastAsia="uk-UA"/>
        </w:rPr>
      </w:pPr>
      <w:r>
        <w:rPr>
          <w:sz w:val="28"/>
          <w:szCs w:val="28"/>
          <w:lang w:val="uk-UA"/>
        </w:rPr>
        <w:t xml:space="preserve">Фінансування заходів Програми здійснюється за рахунок коштів </w:t>
      </w:r>
      <w:r w:rsidRPr="00D247DA">
        <w:rPr>
          <w:color w:val="000000"/>
          <w:sz w:val="28"/>
          <w:szCs w:val="28"/>
          <w:lang w:val="uk-UA" w:eastAsia="uk-UA"/>
        </w:rPr>
        <w:t xml:space="preserve">бюджету </w:t>
      </w:r>
      <w:r w:rsidRPr="00A763BF">
        <w:rPr>
          <w:sz w:val="28"/>
          <w:szCs w:val="28"/>
          <w:lang w:val="uk-UA"/>
        </w:rPr>
        <w:t xml:space="preserve">Самгородоцької сільської територіальної громади та інших джерел, не заборонених </w:t>
      </w:r>
      <w:r>
        <w:rPr>
          <w:sz w:val="28"/>
          <w:szCs w:val="28"/>
          <w:lang w:val="uk-UA"/>
        </w:rPr>
        <w:t>законодавством.</w:t>
      </w:r>
      <w:r w:rsidRPr="00A763BF">
        <w:rPr>
          <w:sz w:val="28"/>
          <w:szCs w:val="28"/>
          <w:lang w:val="uk-UA"/>
        </w:rPr>
        <w:t xml:space="preserve"> </w:t>
      </w:r>
    </w:p>
    <w:p w:rsidR="00052A0E" w:rsidRDefault="00052A0E" w:rsidP="007735BA">
      <w:pPr>
        <w:ind w:firstLine="567"/>
        <w:jc w:val="center"/>
        <w:rPr>
          <w:b/>
          <w:sz w:val="28"/>
          <w:szCs w:val="28"/>
          <w:lang w:val="uk-UA"/>
        </w:rPr>
      </w:pPr>
    </w:p>
    <w:p w:rsidR="00052A0E" w:rsidRPr="00D247DA" w:rsidRDefault="00052A0E" w:rsidP="007735BA">
      <w:pPr>
        <w:ind w:firstLine="567"/>
        <w:jc w:val="center"/>
        <w:rPr>
          <w:b/>
          <w:sz w:val="28"/>
          <w:szCs w:val="28"/>
          <w:lang w:val="uk-UA"/>
        </w:rPr>
      </w:pPr>
    </w:p>
    <w:p w:rsidR="00052A0E" w:rsidRDefault="00052A0E" w:rsidP="007735BA">
      <w:pPr>
        <w:ind w:firstLine="567"/>
        <w:jc w:val="center"/>
        <w:rPr>
          <w:b/>
          <w:sz w:val="28"/>
          <w:szCs w:val="28"/>
          <w:lang w:val="uk-UA"/>
        </w:rPr>
      </w:pPr>
      <w:r w:rsidRPr="00D247DA">
        <w:rPr>
          <w:b/>
          <w:sz w:val="28"/>
          <w:szCs w:val="28"/>
          <w:lang w:val="uk-UA"/>
        </w:rPr>
        <w:t>V. Очікувані результати</w:t>
      </w:r>
    </w:p>
    <w:p w:rsidR="00052A0E" w:rsidRPr="00D247DA" w:rsidRDefault="00052A0E" w:rsidP="007735BA">
      <w:pPr>
        <w:ind w:firstLine="567"/>
        <w:jc w:val="center"/>
        <w:rPr>
          <w:b/>
          <w:sz w:val="28"/>
          <w:szCs w:val="28"/>
          <w:lang w:val="uk-UA"/>
        </w:rPr>
      </w:pPr>
    </w:p>
    <w:p w:rsidR="00052A0E" w:rsidRPr="00D247DA" w:rsidRDefault="00052A0E" w:rsidP="007735BA">
      <w:pPr>
        <w:pStyle w:val="NormalWeb"/>
        <w:spacing w:before="0" w:beforeAutospacing="0" w:after="0" w:afterAutospacing="0"/>
        <w:ind w:firstLine="567"/>
        <w:jc w:val="both"/>
        <w:rPr>
          <w:bCs/>
          <w:sz w:val="28"/>
          <w:szCs w:val="28"/>
          <w:lang w:val="uk-UA"/>
        </w:rPr>
      </w:pPr>
      <w:r w:rsidRPr="00D247DA">
        <w:rPr>
          <w:sz w:val="28"/>
          <w:szCs w:val="28"/>
          <w:lang w:val="uk-UA"/>
        </w:rPr>
        <w:t>Реалізація Програми протягом 2022 – 202</w:t>
      </w:r>
      <w:r>
        <w:rPr>
          <w:sz w:val="28"/>
          <w:szCs w:val="28"/>
          <w:lang w:val="uk-UA"/>
        </w:rPr>
        <w:t>5</w:t>
      </w:r>
      <w:r w:rsidRPr="00D247DA">
        <w:rPr>
          <w:sz w:val="28"/>
          <w:szCs w:val="28"/>
          <w:lang w:val="uk-UA"/>
        </w:rPr>
        <w:t xml:space="preserve"> років сприятиме </w:t>
      </w:r>
      <w:r w:rsidRPr="00D247DA">
        <w:rPr>
          <w:bCs/>
          <w:sz w:val="28"/>
          <w:szCs w:val="28"/>
          <w:lang w:val="uk-UA"/>
        </w:rPr>
        <w:t xml:space="preserve">вирішенню питань </w:t>
      </w:r>
      <w:r w:rsidRPr="00D247DA">
        <w:rPr>
          <w:sz w:val="28"/>
          <w:szCs w:val="28"/>
          <w:lang w:val="uk-UA"/>
        </w:rPr>
        <w:t>за тими напрямами, де спостерігається дефіцит ресурсів з державного бюджету, та забезпечить проведення на належному рівні мобілізаційної підготовки, налагодження чіткої системи військового обліку, накопичення якісних мобілізаційних ресурсів</w:t>
      </w:r>
      <w:r w:rsidRPr="00D247DA">
        <w:rPr>
          <w:bCs/>
          <w:sz w:val="28"/>
          <w:szCs w:val="28"/>
          <w:lang w:val="uk-UA"/>
        </w:rPr>
        <w:t xml:space="preserve">, виконання завдань територіальної </w:t>
      </w:r>
      <w:r w:rsidRPr="005F4C1B">
        <w:rPr>
          <w:bCs/>
          <w:sz w:val="28"/>
          <w:szCs w:val="28"/>
          <w:lang w:val="uk-UA"/>
        </w:rPr>
        <w:t>оборони</w:t>
      </w:r>
      <w:r>
        <w:rPr>
          <w:bCs/>
          <w:sz w:val="28"/>
          <w:szCs w:val="28"/>
          <w:lang w:val="uk-UA"/>
        </w:rPr>
        <w:t>, зокрема:</w:t>
      </w:r>
      <w:r w:rsidRPr="00D247DA">
        <w:rPr>
          <w:bCs/>
          <w:sz w:val="28"/>
          <w:szCs w:val="28"/>
          <w:lang w:val="uk-UA"/>
        </w:rPr>
        <w:t xml:space="preserve"> </w:t>
      </w:r>
    </w:p>
    <w:p w:rsidR="00052A0E" w:rsidRPr="00DC5B72" w:rsidRDefault="00052A0E" w:rsidP="007735BA">
      <w:pPr>
        <w:ind w:firstLine="567"/>
        <w:jc w:val="both"/>
        <w:rPr>
          <w:spacing w:val="2"/>
          <w:sz w:val="28"/>
          <w:szCs w:val="28"/>
          <w:lang w:val="uk-UA"/>
        </w:rPr>
      </w:pPr>
      <w:r w:rsidRPr="00225FA4">
        <w:rPr>
          <w:spacing w:val="2"/>
          <w:sz w:val="28"/>
          <w:szCs w:val="28"/>
          <w:lang w:val="uk-UA"/>
        </w:rPr>
        <w:t>-</w:t>
      </w:r>
      <w:r w:rsidRPr="00DC5B72">
        <w:rPr>
          <w:spacing w:val="2"/>
          <w:sz w:val="28"/>
          <w:szCs w:val="28"/>
          <w:lang w:val="uk-UA"/>
        </w:rPr>
        <w:t> формування стереотипу поведінки допризовної молоді на свідоме проходження військової служби у Збройних силах України;</w:t>
      </w:r>
    </w:p>
    <w:p w:rsidR="00052A0E" w:rsidRPr="00DC5B72" w:rsidRDefault="00052A0E" w:rsidP="007735BA">
      <w:pPr>
        <w:ind w:firstLine="567"/>
        <w:jc w:val="both"/>
        <w:rPr>
          <w:spacing w:val="2"/>
          <w:sz w:val="28"/>
          <w:szCs w:val="28"/>
          <w:lang w:val="uk-UA"/>
        </w:rPr>
      </w:pPr>
      <w:r w:rsidRPr="00DC5B72">
        <w:rPr>
          <w:spacing w:val="2"/>
          <w:sz w:val="28"/>
          <w:szCs w:val="28"/>
          <w:lang w:val="uk-UA"/>
        </w:rPr>
        <w:t>- підготовку та залучення до роботи спеціалістів високої кваліфікації;</w:t>
      </w:r>
    </w:p>
    <w:p w:rsidR="00052A0E" w:rsidRPr="00DC5B72" w:rsidRDefault="00052A0E" w:rsidP="007735BA">
      <w:pPr>
        <w:ind w:firstLine="567"/>
        <w:jc w:val="both"/>
        <w:rPr>
          <w:spacing w:val="2"/>
          <w:sz w:val="28"/>
          <w:szCs w:val="28"/>
          <w:lang w:val="uk-UA"/>
        </w:rPr>
      </w:pPr>
      <w:r w:rsidRPr="00DC5B72">
        <w:rPr>
          <w:spacing w:val="2"/>
          <w:sz w:val="28"/>
          <w:szCs w:val="28"/>
          <w:lang w:val="uk-UA"/>
        </w:rPr>
        <w:t>- зменшення кількості злочинів серед допризовної і призовної молоді, а також випадків ухилення від проходження військової служби у Збройних силах України;</w:t>
      </w:r>
    </w:p>
    <w:p w:rsidR="00052A0E" w:rsidRPr="00DC5B72" w:rsidRDefault="00052A0E" w:rsidP="007735BA">
      <w:pPr>
        <w:ind w:firstLine="567"/>
        <w:jc w:val="both"/>
        <w:rPr>
          <w:spacing w:val="2"/>
          <w:sz w:val="28"/>
          <w:szCs w:val="28"/>
          <w:lang w:val="uk-UA"/>
        </w:rPr>
      </w:pPr>
      <w:r w:rsidRPr="00DC5B72">
        <w:rPr>
          <w:spacing w:val="2"/>
          <w:sz w:val="28"/>
          <w:szCs w:val="28"/>
          <w:lang w:val="uk-UA"/>
        </w:rPr>
        <w:t>- готовність юнаків стати дипломованими захисниками Батьківщини;</w:t>
      </w:r>
    </w:p>
    <w:p w:rsidR="00052A0E" w:rsidRPr="00DC5B72" w:rsidRDefault="00052A0E" w:rsidP="007735BA">
      <w:pPr>
        <w:ind w:firstLine="567"/>
        <w:jc w:val="both"/>
        <w:rPr>
          <w:spacing w:val="2"/>
          <w:sz w:val="28"/>
          <w:szCs w:val="28"/>
          <w:lang w:val="uk-UA"/>
        </w:rPr>
      </w:pPr>
      <w:r w:rsidRPr="00DC5B72">
        <w:rPr>
          <w:spacing w:val="2"/>
          <w:sz w:val="28"/>
          <w:szCs w:val="28"/>
          <w:lang w:val="uk-UA"/>
        </w:rPr>
        <w:t>- якісну під</w:t>
      </w:r>
      <w:r>
        <w:rPr>
          <w:spacing w:val="2"/>
          <w:sz w:val="28"/>
          <w:szCs w:val="28"/>
          <w:lang w:val="uk-UA"/>
        </w:rPr>
        <w:t>готовку призовників з військово-</w:t>
      </w:r>
      <w:r w:rsidRPr="00DC5B72">
        <w:rPr>
          <w:spacing w:val="2"/>
          <w:sz w:val="28"/>
          <w:szCs w:val="28"/>
          <w:lang w:val="uk-UA"/>
        </w:rPr>
        <w:t>технічних спеціальностей;</w:t>
      </w:r>
    </w:p>
    <w:p w:rsidR="00052A0E" w:rsidRPr="00225FA4" w:rsidRDefault="00052A0E" w:rsidP="007735BA">
      <w:pPr>
        <w:ind w:firstLine="567"/>
        <w:jc w:val="both"/>
        <w:rPr>
          <w:spacing w:val="2"/>
          <w:sz w:val="28"/>
          <w:szCs w:val="28"/>
          <w:lang w:val="uk-UA"/>
        </w:rPr>
      </w:pPr>
      <w:r w:rsidRPr="00DC5B72">
        <w:rPr>
          <w:spacing w:val="2"/>
          <w:sz w:val="28"/>
          <w:szCs w:val="28"/>
          <w:lang w:val="uk-UA"/>
        </w:rPr>
        <w:t>- підняття рейтингу військовослужбовця - захисника Батьківщини.</w:t>
      </w:r>
    </w:p>
    <w:p w:rsidR="00052A0E" w:rsidRPr="00D247DA"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rPr>
      </w:pPr>
      <w:bookmarkStart w:id="2" w:name="12"/>
      <w:bookmarkStart w:id="3" w:name="27"/>
      <w:bookmarkStart w:id="4" w:name="36"/>
      <w:bookmarkStart w:id="5" w:name="38"/>
      <w:bookmarkEnd w:id="2"/>
      <w:bookmarkEnd w:id="3"/>
      <w:bookmarkEnd w:id="4"/>
      <w:bookmarkEnd w:id="5"/>
      <w:r w:rsidRPr="00A763BF">
        <w:rPr>
          <w:rFonts w:ascii="Times New Roman" w:hAnsi="Times New Roman"/>
          <w:spacing w:val="2"/>
          <w:sz w:val="28"/>
          <w:szCs w:val="28"/>
          <w:lang w:val="uk-UA"/>
        </w:rPr>
        <w:t>Виконання</w:t>
      </w:r>
      <w:r w:rsidRPr="00D247DA">
        <w:rPr>
          <w:rFonts w:ascii="Times New Roman" w:hAnsi="Times New Roman"/>
          <w:spacing w:val="2"/>
          <w:sz w:val="28"/>
          <w:szCs w:val="28"/>
        </w:rPr>
        <w:t xml:space="preserve"> </w:t>
      </w:r>
      <w:r w:rsidRPr="00A763BF">
        <w:rPr>
          <w:rFonts w:ascii="Times New Roman" w:hAnsi="Times New Roman"/>
          <w:spacing w:val="2"/>
          <w:sz w:val="28"/>
          <w:szCs w:val="28"/>
          <w:lang w:val="uk-UA"/>
        </w:rPr>
        <w:t>Програми дасть змогу</w:t>
      </w:r>
      <w:r w:rsidRPr="00D247DA">
        <w:rPr>
          <w:rFonts w:ascii="Times New Roman" w:hAnsi="Times New Roman"/>
          <w:spacing w:val="2"/>
          <w:sz w:val="28"/>
          <w:szCs w:val="28"/>
        </w:rPr>
        <w:t>:</w:t>
      </w:r>
      <w:bookmarkStart w:id="6" w:name="39"/>
      <w:bookmarkStart w:id="7" w:name="40"/>
      <w:bookmarkEnd w:id="6"/>
      <w:bookmarkEnd w:id="7"/>
    </w:p>
    <w:p w:rsidR="00052A0E" w:rsidRPr="00A763BF"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lang w:val="uk-UA"/>
        </w:rPr>
      </w:pPr>
      <w:r w:rsidRPr="00D247DA">
        <w:rPr>
          <w:rFonts w:ascii="Times New Roman" w:hAnsi="Times New Roman"/>
          <w:spacing w:val="2"/>
          <w:sz w:val="28"/>
          <w:szCs w:val="28"/>
        </w:rPr>
        <w:t xml:space="preserve">1. </w:t>
      </w:r>
      <w:r w:rsidRPr="00A763BF">
        <w:rPr>
          <w:rFonts w:ascii="Times New Roman" w:hAnsi="Times New Roman"/>
          <w:spacing w:val="2"/>
          <w:sz w:val="28"/>
          <w:szCs w:val="28"/>
          <w:lang w:val="uk-UA"/>
        </w:rPr>
        <w:t>Підвищити духовно-моральний, інтелектуальний і творчий потенціал молодих громадян.</w:t>
      </w:r>
    </w:p>
    <w:p w:rsidR="00052A0E" w:rsidRPr="00A763BF"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lang w:val="uk-UA"/>
        </w:rPr>
      </w:pPr>
      <w:r w:rsidRPr="00A763BF">
        <w:rPr>
          <w:rFonts w:ascii="Times New Roman" w:hAnsi="Times New Roman"/>
          <w:spacing w:val="2"/>
          <w:sz w:val="28"/>
          <w:szCs w:val="28"/>
          <w:lang w:val="uk-UA"/>
        </w:rPr>
        <w:t xml:space="preserve">2. Сприяти формуванню у молоді почуття патріотизму, поваги до історії, культури, традицій України. </w:t>
      </w:r>
    </w:p>
    <w:p w:rsidR="00052A0E" w:rsidRPr="00A763BF"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lang w:val="uk-UA"/>
        </w:rPr>
      </w:pPr>
      <w:r w:rsidRPr="00A763BF">
        <w:rPr>
          <w:rFonts w:ascii="Times New Roman" w:hAnsi="Times New Roman"/>
          <w:spacing w:val="2"/>
          <w:sz w:val="28"/>
          <w:szCs w:val="28"/>
          <w:lang w:val="uk-UA"/>
        </w:rPr>
        <w:t>3. Підвищити суспільно-політичну активність молодих громадян.</w:t>
      </w:r>
    </w:p>
    <w:p w:rsidR="00052A0E" w:rsidRPr="00A763BF"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lang w:val="uk-UA"/>
        </w:rPr>
      </w:pPr>
      <w:r w:rsidRPr="00A763BF">
        <w:rPr>
          <w:rFonts w:ascii="Times New Roman" w:hAnsi="Times New Roman"/>
          <w:spacing w:val="2"/>
          <w:sz w:val="28"/>
          <w:szCs w:val="28"/>
          <w:lang w:val="uk-UA"/>
        </w:rPr>
        <w:t xml:space="preserve">4. Удосконалити систему соціальної підтримки й правового захисту молоді. </w:t>
      </w:r>
    </w:p>
    <w:p w:rsidR="00052A0E" w:rsidRPr="00A763BF"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lang w:val="uk-UA"/>
        </w:rPr>
      </w:pPr>
      <w:r w:rsidRPr="00A763BF">
        <w:rPr>
          <w:rFonts w:ascii="Times New Roman" w:hAnsi="Times New Roman"/>
          <w:spacing w:val="2"/>
          <w:sz w:val="28"/>
          <w:szCs w:val="28"/>
          <w:lang w:val="uk-UA"/>
        </w:rPr>
        <w:t xml:space="preserve">5. Сформувати у молодих громадян цінності здорового способу життя. </w:t>
      </w:r>
    </w:p>
    <w:p w:rsidR="00052A0E" w:rsidRPr="00A763BF" w:rsidRDefault="00052A0E" w:rsidP="007735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pacing w:val="2"/>
          <w:sz w:val="28"/>
          <w:szCs w:val="28"/>
          <w:lang w:val="uk-UA"/>
        </w:rPr>
      </w:pPr>
      <w:r w:rsidRPr="00A763BF">
        <w:rPr>
          <w:rFonts w:ascii="Times New Roman" w:hAnsi="Times New Roman"/>
          <w:spacing w:val="2"/>
          <w:sz w:val="28"/>
          <w:szCs w:val="28"/>
          <w:lang w:val="uk-UA"/>
        </w:rPr>
        <w:t xml:space="preserve">6. Підвищення рівня функціонування підрозділів територіальної оборони та військових частин </w:t>
      </w:r>
    </w:p>
    <w:p w:rsidR="00052A0E" w:rsidRPr="00D247DA" w:rsidRDefault="00052A0E" w:rsidP="007735BA">
      <w:pPr>
        <w:ind w:firstLine="567"/>
        <w:jc w:val="both"/>
        <w:rPr>
          <w:spacing w:val="2"/>
          <w:sz w:val="28"/>
          <w:szCs w:val="28"/>
          <w:lang w:val="uk-UA"/>
        </w:rPr>
      </w:pPr>
      <w:bookmarkStart w:id="8" w:name="49"/>
      <w:bookmarkEnd w:id="8"/>
      <w:r w:rsidRPr="00D247DA">
        <w:rPr>
          <w:sz w:val="28"/>
          <w:szCs w:val="28"/>
          <w:lang w:val="uk-UA"/>
        </w:rPr>
        <w:t>Показники ефективності Програми визначаються за результатами моніторингу її виконання.</w:t>
      </w:r>
    </w:p>
    <w:p w:rsidR="00052A0E" w:rsidRDefault="00052A0E" w:rsidP="007735BA">
      <w:pPr>
        <w:pStyle w:val="NormalWeb"/>
        <w:spacing w:before="0" w:beforeAutospacing="0" w:after="0" w:afterAutospacing="0"/>
        <w:ind w:firstLine="567"/>
        <w:jc w:val="both"/>
        <w:rPr>
          <w:sz w:val="28"/>
          <w:szCs w:val="28"/>
          <w:lang w:val="uk-UA"/>
        </w:rPr>
      </w:pPr>
    </w:p>
    <w:p w:rsidR="00052A0E" w:rsidRPr="00D247DA" w:rsidRDefault="00052A0E" w:rsidP="007735BA">
      <w:pPr>
        <w:pStyle w:val="NormalWeb"/>
        <w:spacing w:before="0" w:beforeAutospacing="0" w:after="0" w:afterAutospacing="0"/>
        <w:ind w:firstLine="567"/>
        <w:jc w:val="both"/>
        <w:rPr>
          <w:sz w:val="28"/>
          <w:szCs w:val="28"/>
          <w:lang w:val="uk-UA"/>
        </w:rPr>
      </w:pPr>
    </w:p>
    <w:p w:rsidR="00052A0E" w:rsidRPr="00D247DA" w:rsidRDefault="00052A0E" w:rsidP="007735BA">
      <w:pPr>
        <w:widowControl w:val="0"/>
        <w:autoSpaceDE w:val="0"/>
        <w:autoSpaceDN w:val="0"/>
        <w:adjustRightInd w:val="0"/>
        <w:ind w:firstLine="567"/>
        <w:jc w:val="center"/>
        <w:rPr>
          <w:b/>
          <w:sz w:val="28"/>
          <w:szCs w:val="28"/>
          <w:lang w:val="uk-UA"/>
        </w:rPr>
      </w:pPr>
      <w:r w:rsidRPr="00D247DA">
        <w:rPr>
          <w:b/>
          <w:sz w:val="28"/>
          <w:szCs w:val="28"/>
          <w:lang w:val="uk-UA"/>
        </w:rPr>
        <w:t>VI. Контроль за виконанням Програми</w:t>
      </w:r>
    </w:p>
    <w:p w:rsidR="00052A0E" w:rsidRPr="00D247DA" w:rsidRDefault="00052A0E" w:rsidP="007735BA">
      <w:pPr>
        <w:widowControl w:val="0"/>
        <w:autoSpaceDE w:val="0"/>
        <w:autoSpaceDN w:val="0"/>
        <w:adjustRightInd w:val="0"/>
        <w:ind w:firstLine="567"/>
        <w:jc w:val="center"/>
        <w:rPr>
          <w:b/>
          <w:sz w:val="28"/>
          <w:szCs w:val="28"/>
          <w:lang w:val="uk-UA"/>
        </w:rPr>
      </w:pPr>
    </w:p>
    <w:p w:rsidR="00052A0E" w:rsidRPr="00714385" w:rsidRDefault="00052A0E" w:rsidP="0003436F">
      <w:pPr>
        <w:ind w:right="100" w:firstLine="708"/>
        <w:jc w:val="both"/>
        <w:rPr>
          <w:color w:val="000000"/>
          <w:sz w:val="28"/>
          <w:szCs w:val="28"/>
          <w:shd w:val="clear" w:color="auto" w:fill="FFFFFF"/>
          <w:lang w:val="uk-UA"/>
        </w:rPr>
      </w:pPr>
      <w:r w:rsidRPr="00714385">
        <w:rPr>
          <w:color w:val="000000"/>
          <w:sz w:val="28"/>
          <w:szCs w:val="28"/>
          <w:shd w:val="clear" w:color="auto" w:fill="FFFFFF"/>
          <w:lang w:val="uk-UA"/>
        </w:rPr>
        <w:t xml:space="preserve">Координацію </w:t>
      </w:r>
      <w:r w:rsidRPr="00D247DA">
        <w:rPr>
          <w:spacing w:val="2"/>
          <w:sz w:val="28"/>
          <w:szCs w:val="28"/>
          <w:lang w:val="uk-UA"/>
        </w:rPr>
        <w:t xml:space="preserve">та контроль за ходом виконання Програми </w:t>
      </w:r>
      <w:r w:rsidRPr="00714385">
        <w:rPr>
          <w:color w:val="000000"/>
          <w:sz w:val="28"/>
          <w:szCs w:val="28"/>
          <w:shd w:val="clear" w:color="auto" w:fill="FFFFFF"/>
          <w:lang w:val="uk-UA"/>
        </w:rPr>
        <w:t>покласти на інспектора з питань оборонної роботи цивільного захисту та взаємодії з правоохоронними органами.</w:t>
      </w:r>
    </w:p>
    <w:p w:rsidR="00052A0E" w:rsidRDefault="00052A0E" w:rsidP="0003436F">
      <w:pPr>
        <w:ind w:firstLine="567"/>
        <w:jc w:val="both"/>
        <w:rPr>
          <w:spacing w:val="2"/>
          <w:sz w:val="28"/>
          <w:szCs w:val="28"/>
          <w:lang w:val="uk-UA"/>
        </w:rPr>
      </w:pPr>
      <w:r w:rsidRPr="00106334">
        <w:rPr>
          <w:spacing w:val="2"/>
          <w:sz w:val="28"/>
          <w:szCs w:val="28"/>
          <w:lang w:val="uk-UA"/>
        </w:rPr>
        <w:t xml:space="preserve">У разі необхідності внесення змін протягом терміну виконання Програми відповідальний </w:t>
      </w:r>
      <w:r>
        <w:rPr>
          <w:spacing w:val="2"/>
          <w:sz w:val="28"/>
          <w:szCs w:val="28"/>
          <w:lang w:val="uk-UA"/>
        </w:rPr>
        <w:t xml:space="preserve">за здійснення контролю </w:t>
      </w:r>
      <w:r w:rsidRPr="00D247DA">
        <w:rPr>
          <w:spacing w:val="2"/>
          <w:sz w:val="28"/>
          <w:szCs w:val="28"/>
          <w:lang w:val="uk-UA"/>
        </w:rPr>
        <w:t xml:space="preserve">за ходом виконання Програми </w:t>
      </w:r>
      <w:r w:rsidRPr="00106334">
        <w:rPr>
          <w:spacing w:val="2"/>
          <w:sz w:val="28"/>
          <w:szCs w:val="28"/>
          <w:lang w:val="uk-UA"/>
        </w:rPr>
        <w:t>готує уточнення показників, заходів та вно</w:t>
      </w:r>
      <w:r>
        <w:rPr>
          <w:spacing w:val="2"/>
          <w:sz w:val="28"/>
          <w:szCs w:val="28"/>
          <w:lang w:val="uk-UA"/>
        </w:rPr>
        <w:t>сить їх на розгляд сесії сільської</w:t>
      </w:r>
      <w:r w:rsidRPr="00106334">
        <w:rPr>
          <w:spacing w:val="2"/>
          <w:sz w:val="28"/>
          <w:szCs w:val="28"/>
          <w:lang w:val="uk-UA"/>
        </w:rPr>
        <w:t xml:space="preserve"> ради.</w:t>
      </w:r>
    </w:p>
    <w:p w:rsidR="00052A0E" w:rsidRDefault="00052A0E" w:rsidP="007735BA">
      <w:pPr>
        <w:ind w:firstLine="142"/>
        <w:rPr>
          <w:sz w:val="28"/>
          <w:szCs w:val="27"/>
          <w:lang w:val="uk-UA"/>
        </w:rPr>
      </w:pPr>
    </w:p>
    <w:p w:rsidR="00052A0E" w:rsidRDefault="00052A0E" w:rsidP="007735BA">
      <w:pPr>
        <w:ind w:firstLine="142"/>
        <w:rPr>
          <w:sz w:val="28"/>
          <w:szCs w:val="27"/>
          <w:lang w:val="uk-UA"/>
        </w:rPr>
      </w:pPr>
    </w:p>
    <w:p w:rsidR="00052A0E" w:rsidRDefault="00052A0E" w:rsidP="007735BA">
      <w:pPr>
        <w:ind w:firstLine="142"/>
        <w:rPr>
          <w:sz w:val="28"/>
          <w:szCs w:val="27"/>
          <w:lang w:val="uk-UA"/>
        </w:rPr>
      </w:pPr>
    </w:p>
    <w:p w:rsidR="00052A0E" w:rsidRDefault="00052A0E" w:rsidP="007735BA">
      <w:pPr>
        <w:ind w:firstLine="142"/>
        <w:rPr>
          <w:sz w:val="28"/>
          <w:szCs w:val="27"/>
          <w:lang w:val="uk-UA"/>
        </w:rPr>
      </w:pPr>
    </w:p>
    <w:p w:rsidR="00052A0E" w:rsidRDefault="00052A0E" w:rsidP="009364D8">
      <w:pPr>
        <w:rPr>
          <w:sz w:val="28"/>
          <w:szCs w:val="28"/>
          <w:lang w:val="uk-UA"/>
        </w:rPr>
      </w:pPr>
    </w:p>
    <w:p w:rsidR="00052A0E" w:rsidRDefault="00052A0E" w:rsidP="000D1B24">
      <w:pPr>
        <w:ind w:left="-1260"/>
        <w:rPr>
          <w:sz w:val="28"/>
          <w:szCs w:val="28"/>
          <w:lang w:val="uk-UA"/>
        </w:rPr>
      </w:pPr>
      <w:r>
        <w:rPr>
          <w:sz w:val="28"/>
          <w:szCs w:val="28"/>
          <w:lang w:val="uk-UA"/>
        </w:rPr>
        <w:t xml:space="preserve">                          Керуючий справами сільської ради                       Наталя ОЛІЙНИК</w:t>
      </w:r>
    </w:p>
    <w:p w:rsidR="00052A0E" w:rsidRDefault="00052A0E" w:rsidP="000D1B24">
      <w:pPr>
        <w:jc w:val="both"/>
        <w:rPr>
          <w:sz w:val="28"/>
          <w:szCs w:val="28"/>
          <w:lang w:val="uk-UA"/>
        </w:rPr>
      </w:pPr>
    </w:p>
    <w:p w:rsidR="00052A0E" w:rsidRPr="00933E0F" w:rsidRDefault="00052A0E" w:rsidP="000D1B24">
      <w:pPr>
        <w:jc w:val="both"/>
        <w:rPr>
          <w:lang w:val="uk-UA"/>
        </w:rPr>
      </w:pPr>
    </w:p>
    <w:sectPr w:rsidR="00052A0E" w:rsidRPr="00933E0F" w:rsidSect="00E45B7E">
      <w:headerReference w:type="even"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0E" w:rsidRDefault="00052A0E" w:rsidP="007B3384">
      <w:r>
        <w:separator/>
      </w:r>
    </w:p>
  </w:endnote>
  <w:endnote w:type="continuationSeparator" w:id="0">
    <w:p w:rsidR="00052A0E" w:rsidRDefault="00052A0E" w:rsidP="007B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0E" w:rsidRDefault="00052A0E" w:rsidP="007B3384">
      <w:r>
        <w:separator/>
      </w:r>
    </w:p>
  </w:footnote>
  <w:footnote w:type="continuationSeparator" w:id="0">
    <w:p w:rsidR="00052A0E" w:rsidRDefault="00052A0E" w:rsidP="007B3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0E" w:rsidRDefault="00052A0E" w:rsidP="00077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2A0E" w:rsidRDefault="00052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6189"/>
    <w:multiLevelType w:val="hybridMultilevel"/>
    <w:tmpl w:val="D4FC3F6E"/>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20F219EA"/>
    <w:multiLevelType w:val="hybridMultilevel"/>
    <w:tmpl w:val="FCE688B4"/>
    <w:lvl w:ilvl="0" w:tplc="5DC0FB22">
      <w:start w:val="1"/>
      <w:numFmt w:val="decimal"/>
      <w:lvlText w:val="%1."/>
      <w:lvlJc w:val="left"/>
      <w:pPr>
        <w:ind w:left="2520" w:hanging="360"/>
      </w:pPr>
      <w:rPr>
        <w:rFonts w:cs="Times New Roman" w:hint="default"/>
      </w:rPr>
    </w:lvl>
    <w:lvl w:ilvl="1" w:tplc="04220019" w:tentative="1">
      <w:start w:val="1"/>
      <w:numFmt w:val="lowerLetter"/>
      <w:lvlText w:val="%2."/>
      <w:lvlJc w:val="left"/>
      <w:pPr>
        <w:ind w:left="3960" w:hanging="360"/>
      </w:pPr>
      <w:rPr>
        <w:rFonts w:cs="Times New Roman"/>
      </w:rPr>
    </w:lvl>
    <w:lvl w:ilvl="2" w:tplc="0422001B" w:tentative="1">
      <w:start w:val="1"/>
      <w:numFmt w:val="lowerRoman"/>
      <w:lvlText w:val="%3."/>
      <w:lvlJc w:val="right"/>
      <w:pPr>
        <w:ind w:left="4680" w:hanging="180"/>
      </w:pPr>
      <w:rPr>
        <w:rFonts w:cs="Times New Roman"/>
      </w:rPr>
    </w:lvl>
    <w:lvl w:ilvl="3" w:tplc="0422000F" w:tentative="1">
      <w:start w:val="1"/>
      <w:numFmt w:val="decimal"/>
      <w:lvlText w:val="%4."/>
      <w:lvlJc w:val="left"/>
      <w:pPr>
        <w:ind w:left="5400" w:hanging="360"/>
      </w:pPr>
      <w:rPr>
        <w:rFonts w:cs="Times New Roman"/>
      </w:rPr>
    </w:lvl>
    <w:lvl w:ilvl="4" w:tplc="04220019" w:tentative="1">
      <w:start w:val="1"/>
      <w:numFmt w:val="lowerLetter"/>
      <w:lvlText w:val="%5."/>
      <w:lvlJc w:val="left"/>
      <w:pPr>
        <w:ind w:left="6120" w:hanging="360"/>
      </w:pPr>
      <w:rPr>
        <w:rFonts w:cs="Times New Roman"/>
      </w:rPr>
    </w:lvl>
    <w:lvl w:ilvl="5" w:tplc="0422001B" w:tentative="1">
      <w:start w:val="1"/>
      <w:numFmt w:val="lowerRoman"/>
      <w:lvlText w:val="%6."/>
      <w:lvlJc w:val="right"/>
      <w:pPr>
        <w:ind w:left="6840" w:hanging="180"/>
      </w:pPr>
      <w:rPr>
        <w:rFonts w:cs="Times New Roman"/>
      </w:rPr>
    </w:lvl>
    <w:lvl w:ilvl="6" w:tplc="0422000F" w:tentative="1">
      <w:start w:val="1"/>
      <w:numFmt w:val="decimal"/>
      <w:lvlText w:val="%7."/>
      <w:lvlJc w:val="left"/>
      <w:pPr>
        <w:ind w:left="7560" w:hanging="360"/>
      </w:pPr>
      <w:rPr>
        <w:rFonts w:cs="Times New Roman"/>
      </w:rPr>
    </w:lvl>
    <w:lvl w:ilvl="7" w:tplc="04220019" w:tentative="1">
      <w:start w:val="1"/>
      <w:numFmt w:val="lowerLetter"/>
      <w:lvlText w:val="%8."/>
      <w:lvlJc w:val="left"/>
      <w:pPr>
        <w:ind w:left="8280" w:hanging="360"/>
      </w:pPr>
      <w:rPr>
        <w:rFonts w:cs="Times New Roman"/>
      </w:rPr>
    </w:lvl>
    <w:lvl w:ilvl="8" w:tplc="0422001B" w:tentative="1">
      <w:start w:val="1"/>
      <w:numFmt w:val="lowerRoman"/>
      <w:lvlText w:val="%9."/>
      <w:lvlJc w:val="right"/>
      <w:pPr>
        <w:ind w:left="9000" w:hanging="180"/>
      </w:pPr>
      <w:rPr>
        <w:rFonts w:cs="Times New Roman"/>
      </w:rPr>
    </w:lvl>
  </w:abstractNum>
  <w:abstractNum w:abstractNumId="2">
    <w:nsid w:val="23AF2C01"/>
    <w:multiLevelType w:val="hybridMultilevel"/>
    <w:tmpl w:val="FD9A7FC8"/>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5BF4294"/>
    <w:multiLevelType w:val="multilevel"/>
    <w:tmpl w:val="CE82E4C2"/>
    <w:lvl w:ilvl="0">
      <w:start w:val="2"/>
      <w:numFmt w:val="decimal"/>
      <w:lvlText w:val="%1."/>
      <w:lvlJc w:val="left"/>
      <w:pPr>
        <w:ind w:left="1334" w:hanging="360"/>
      </w:pPr>
      <w:rPr>
        <w:rFonts w:cs="Times New Roman" w:hint="default"/>
      </w:rPr>
    </w:lvl>
    <w:lvl w:ilvl="1">
      <w:start w:val="1"/>
      <w:numFmt w:val="decimal"/>
      <w:isLgl/>
      <w:lvlText w:val="%1.%2."/>
      <w:lvlJc w:val="left"/>
      <w:pPr>
        <w:ind w:left="2054"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134" w:hanging="1080"/>
      </w:pPr>
      <w:rPr>
        <w:rFonts w:cs="Times New Roman" w:hint="default"/>
      </w:rPr>
    </w:lvl>
    <w:lvl w:ilvl="4">
      <w:start w:val="1"/>
      <w:numFmt w:val="decimal"/>
      <w:isLgl/>
      <w:lvlText w:val="%1.%2.%3.%4.%5."/>
      <w:lvlJc w:val="left"/>
      <w:pPr>
        <w:ind w:left="3494" w:hanging="1080"/>
      </w:pPr>
      <w:rPr>
        <w:rFonts w:cs="Times New Roman" w:hint="default"/>
      </w:rPr>
    </w:lvl>
    <w:lvl w:ilvl="5">
      <w:start w:val="1"/>
      <w:numFmt w:val="decimal"/>
      <w:isLgl/>
      <w:lvlText w:val="%1.%2.%3.%4.%5.%6."/>
      <w:lvlJc w:val="left"/>
      <w:pPr>
        <w:ind w:left="4214" w:hanging="1440"/>
      </w:pPr>
      <w:rPr>
        <w:rFonts w:cs="Times New Roman" w:hint="default"/>
      </w:rPr>
    </w:lvl>
    <w:lvl w:ilvl="6">
      <w:start w:val="1"/>
      <w:numFmt w:val="decimal"/>
      <w:isLgl/>
      <w:lvlText w:val="%1.%2.%3.%4.%5.%6.%7."/>
      <w:lvlJc w:val="left"/>
      <w:pPr>
        <w:ind w:left="4934" w:hanging="1800"/>
      </w:pPr>
      <w:rPr>
        <w:rFonts w:cs="Times New Roman" w:hint="default"/>
      </w:rPr>
    </w:lvl>
    <w:lvl w:ilvl="7">
      <w:start w:val="1"/>
      <w:numFmt w:val="decimal"/>
      <w:isLgl/>
      <w:lvlText w:val="%1.%2.%3.%4.%5.%6.%7.%8."/>
      <w:lvlJc w:val="left"/>
      <w:pPr>
        <w:ind w:left="5294" w:hanging="1800"/>
      </w:pPr>
      <w:rPr>
        <w:rFonts w:cs="Times New Roman" w:hint="default"/>
      </w:rPr>
    </w:lvl>
    <w:lvl w:ilvl="8">
      <w:start w:val="1"/>
      <w:numFmt w:val="decimal"/>
      <w:isLgl/>
      <w:lvlText w:val="%1.%2.%3.%4.%5.%6.%7.%8.%9."/>
      <w:lvlJc w:val="left"/>
      <w:pPr>
        <w:ind w:left="6014" w:hanging="2160"/>
      </w:pPr>
      <w:rPr>
        <w:rFonts w:cs="Times New Roman" w:hint="default"/>
      </w:rPr>
    </w:lvl>
  </w:abstractNum>
  <w:abstractNum w:abstractNumId="4">
    <w:nsid w:val="28783BD4"/>
    <w:multiLevelType w:val="hybridMultilevel"/>
    <w:tmpl w:val="E526930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91E279D"/>
    <w:multiLevelType w:val="hybridMultilevel"/>
    <w:tmpl w:val="FE68A17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D5553F8"/>
    <w:multiLevelType w:val="hybridMultilevel"/>
    <w:tmpl w:val="79504FB0"/>
    <w:lvl w:ilvl="0" w:tplc="B5AE728A">
      <w:start w:val="1"/>
      <w:numFmt w:val="decimal"/>
      <w:lvlText w:val="%1."/>
      <w:lvlJc w:val="left"/>
      <w:pPr>
        <w:ind w:left="1352" w:hanging="360"/>
      </w:pPr>
      <w:rPr>
        <w:rFonts w:cs="Times New Roman" w:hint="default"/>
      </w:rPr>
    </w:lvl>
    <w:lvl w:ilvl="1" w:tplc="04220019" w:tentative="1">
      <w:start w:val="1"/>
      <w:numFmt w:val="lowerLetter"/>
      <w:lvlText w:val="%2."/>
      <w:lvlJc w:val="left"/>
      <w:pPr>
        <w:ind w:left="2072" w:hanging="360"/>
      </w:pPr>
      <w:rPr>
        <w:rFonts w:cs="Times New Roman"/>
      </w:rPr>
    </w:lvl>
    <w:lvl w:ilvl="2" w:tplc="0422001B" w:tentative="1">
      <w:start w:val="1"/>
      <w:numFmt w:val="lowerRoman"/>
      <w:lvlText w:val="%3."/>
      <w:lvlJc w:val="right"/>
      <w:pPr>
        <w:ind w:left="2792" w:hanging="180"/>
      </w:pPr>
      <w:rPr>
        <w:rFonts w:cs="Times New Roman"/>
      </w:rPr>
    </w:lvl>
    <w:lvl w:ilvl="3" w:tplc="0422000F" w:tentative="1">
      <w:start w:val="1"/>
      <w:numFmt w:val="decimal"/>
      <w:lvlText w:val="%4."/>
      <w:lvlJc w:val="left"/>
      <w:pPr>
        <w:ind w:left="3512" w:hanging="360"/>
      </w:pPr>
      <w:rPr>
        <w:rFonts w:cs="Times New Roman"/>
      </w:rPr>
    </w:lvl>
    <w:lvl w:ilvl="4" w:tplc="04220019" w:tentative="1">
      <w:start w:val="1"/>
      <w:numFmt w:val="lowerLetter"/>
      <w:lvlText w:val="%5."/>
      <w:lvlJc w:val="left"/>
      <w:pPr>
        <w:ind w:left="4232" w:hanging="360"/>
      </w:pPr>
      <w:rPr>
        <w:rFonts w:cs="Times New Roman"/>
      </w:rPr>
    </w:lvl>
    <w:lvl w:ilvl="5" w:tplc="0422001B" w:tentative="1">
      <w:start w:val="1"/>
      <w:numFmt w:val="lowerRoman"/>
      <w:lvlText w:val="%6."/>
      <w:lvlJc w:val="right"/>
      <w:pPr>
        <w:ind w:left="4952" w:hanging="180"/>
      </w:pPr>
      <w:rPr>
        <w:rFonts w:cs="Times New Roman"/>
      </w:rPr>
    </w:lvl>
    <w:lvl w:ilvl="6" w:tplc="0422000F" w:tentative="1">
      <w:start w:val="1"/>
      <w:numFmt w:val="decimal"/>
      <w:lvlText w:val="%7."/>
      <w:lvlJc w:val="left"/>
      <w:pPr>
        <w:ind w:left="5672" w:hanging="360"/>
      </w:pPr>
      <w:rPr>
        <w:rFonts w:cs="Times New Roman"/>
      </w:rPr>
    </w:lvl>
    <w:lvl w:ilvl="7" w:tplc="04220019" w:tentative="1">
      <w:start w:val="1"/>
      <w:numFmt w:val="lowerLetter"/>
      <w:lvlText w:val="%8."/>
      <w:lvlJc w:val="left"/>
      <w:pPr>
        <w:ind w:left="6392" w:hanging="360"/>
      </w:pPr>
      <w:rPr>
        <w:rFonts w:cs="Times New Roman"/>
      </w:rPr>
    </w:lvl>
    <w:lvl w:ilvl="8" w:tplc="0422001B" w:tentative="1">
      <w:start w:val="1"/>
      <w:numFmt w:val="lowerRoman"/>
      <w:lvlText w:val="%9."/>
      <w:lvlJc w:val="right"/>
      <w:pPr>
        <w:ind w:left="7112" w:hanging="180"/>
      </w:pPr>
      <w:rPr>
        <w:rFonts w:cs="Times New Roman"/>
      </w:rPr>
    </w:lvl>
  </w:abstractNum>
  <w:abstractNum w:abstractNumId="7">
    <w:nsid w:val="2DD461CD"/>
    <w:multiLevelType w:val="hybridMultilevel"/>
    <w:tmpl w:val="0770906C"/>
    <w:lvl w:ilvl="0" w:tplc="2D3A596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2EB46EB9"/>
    <w:multiLevelType w:val="hybridMultilevel"/>
    <w:tmpl w:val="62CCAB66"/>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82A6252"/>
    <w:multiLevelType w:val="hybridMultilevel"/>
    <w:tmpl w:val="011E40B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3D509C4"/>
    <w:multiLevelType w:val="hybridMultilevel"/>
    <w:tmpl w:val="7D049510"/>
    <w:lvl w:ilvl="0" w:tplc="2FBEEBD8">
      <w:start w:val="7"/>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1">
    <w:nsid w:val="45BB4FCE"/>
    <w:multiLevelType w:val="hybridMultilevel"/>
    <w:tmpl w:val="7FD0C1FE"/>
    <w:lvl w:ilvl="0" w:tplc="3EFA6E5E">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52711269"/>
    <w:multiLevelType w:val="hybridMultilevel"/>
    <w:tmpl w:val="B396108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55C64841"/>
    <w:multiLevelType w:val="hybridMultilevel"/>
    <w:tmpl w:val="DF9AA054"/>
    <w:lvl w:ilvl="0" w:tplc="0419000F">
      <w:start w:val="1"/>
      <w:numFmt w:val="decimal"/>
      <w:lvlText w:val="%1."/>
      <w:lvlJc w:val="left"/>
      <w:pPr>
        <w:tabs>
          <w:tab w:val="num" w:pos="720"/>
        </w:tabs>
        <w:ind w:left="720" w:hanging="360"/>
      </w:pPr>
      <w:rPr>
        <w:rFonts w:cs="Times New Roman" w:hint="default"/>
      </w:rPr>
    </w:lvl>
    <w:lvl w:ilvl="1" w:tplc="39B432A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EA47EC"/>
    <w:multiLevelType w:val="hybridMultilevel"/>
    <w:tmpl w:val="2022101A"/>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D8927AB"/>
    <w:multiLevelType w:val="hybridMultilevel"/>
    <w:tmpl w:val="05280B1E"/>
    <w:lvl w:ilvl="0" w:tplc="0422000F">
      <w:start w:val="3"/>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19600C0"/>
    <w:multiLevelType w:val="hybridMultilevel"/>
    <w:tmpl w:val="BACE0BF4"/>
    <w:lvl w:ilvl="0" w:tplc="D5301DD4">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7">
    <w:nsid w:val="62325DE0"/>
    <w:multiLevelType w:val="hybridMultilevel"/>
    <w:tmpl w:val="62A021EC"/>
    <w:lvl w:ilvl="0" w:tplc="626EA33A">
      <w:start w:val="7"/>
      <w:numFmt w:val="decimal"/>
      <w:lvlText w:val="%1."/>
      <w:lvlJc w:val="left"/>
      <w:pPr>
        <w:ind w:left="1035" w:hanging="360"/>
      </w:pPr>
      <w:rPr>
        <w:rFonts w:cs="Times New Roman" w:hint="default"/>
        <w:color w:val="000000"/>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18">
    <w:nsid w:val="654F6140"/>
    <w:multiLevelType w:val="hybridMultilevel"/>
    <w:tmpl w:val="E99221FC"/>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9">
    <w:nsid w:val="6A273319"/>
    <w:multiLevelType w:val="hybridMultilevel"/>
    <w:tmpl w:val="E4D6686A"/>
    <w:lvl w:ilvl="0" w:tplc="06F09E3C">
      <w:start w:val="2"/>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0">
    <w:nsid w:val="753669D0"/>
    <w:multiLevelType w:val="hybridMultilevel"/>
    <w:tmpl w:val="9AB49130"/>
    <w:lvl w:ilvl="0" w:tplc="4D14706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0"/>
  </w:num>
  <w:num w:numId="5">
    <w:abstractNumId w:val="17"/>
  </w:num>
  <w:num w:numId="6">
    <w:abstractNumId w:val="16"/>
  </w:num>
  <w:num w:numId="7">
    <w:abstractNumId w:val="11"/>
  </w:num>
  <w:num w:numId="8">
    <w:abstractNumId w:val="1"/>
  </w:num>
  <w:num w:numId="9">
    <w:abstractNumId w:val="15"/>
  </w:num>
  <w:num w:numId="10">
    <w:abstractNumId w:val="4"/>
  </w:num>
  <w:num w:numId="11">
    <w:abstractNumId w:val="14"/>
  </w:num>
  <w:num w:numId="12">
    <w:abstractNumId w:val="2"/>
  </w:num>
  <w:num w:numId="13">
    <w:abstractNumId w:val="9"/>
  </w:num>
  <w:num w:numId="14">
    <w:abstractNumId w:val="8"/>
  </w:num>
  <w:num w:numId="15">
    <w:abstractNumId w:val="12"/>
  </w:num>
  <w:num w:numId="16">
    <w:abstractNumId w:val="18"/>
  </w:num>
  <w:num w:numId="17">
    <w:abstractNumId w:val="0"/>
  </w:num>
  <w:num w:numId="18">
    <w:abstractNumId w:val="19"/>
  </w:num>
  <w:num w:numId="19">
    <w:abstractNumId w:val="3"/>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5E3"/>
    <w:rsid w:val="0003436F"/>
    <w:rsid w:val="00046AE6"/>
    <w:rsid w:val="00052A0E"/>
    <w:rsid w:val="00061F1C"/>
    <w:rsid w:val="00066A74"/>
    <w:rsid w:val="00071295"/>
    <w:rsid w:val="000771FC"/>
    <w:rsid w:val="00086A40"/>
    <w:rsid w:val="00094D58"/>
    <w:rsid w:val="000A753E"/>
    <w:rsid w:val="000B63F5"/>
    <w:rsid w:val="000C03A1"/>
    <w:rsid w:val="000D1B24"/>
    <w:rsid w:val="000D73B8"/>
    <w:rsid w:val="00106334"/>
    <w:rsid w:val="00106DAF"/>
    <w:rsid w:val="00106F8E"/>
    <w:rsid w:val="0012756C"/>
    <w:rsid w:val="00134BE3"/>
    <w:rsid w:val="001432FE"/>
    <w:rsid w:val="001443A6"/>
    <w:rsid w:val="00153331"/>
    <w:rsid w:val="00156BF2"/>
    <w:rsid w:val="00161A50"/>
    <w:rsid w:val="00177606"/>
    <w:rsid w:val="0018167E"/>
    <w:rsid w:val="00190EB1"/>
    <w:rsid w:val="0019489B"/>
    <w:rsid w:val="001A3EEA"/>
    <w:rsid w:val="001A533E"/>
    <w:rsid w:val="001B6CC4"/>
    <w:rsid w:val="001B7E11"/>
    <w:rsid w:val="001C3962"/>
    <w:rsid w:val="001C7442"/>
    <w:rsid w:val="001D0627"/>
    <w:rsid w:val="002065A9"/>
    <w:rsid w:val="002161B3"/>
    <w:rsid w:val="002226DE"/>
    <w:rsid w:val="002248D7"/>
    <w:rsid w:val="00225FA4"/>
    <w:rsid w:val="0023443F"/>
    <w:rsid w:val="0024134F"/>
    <w:rsid w:val="0024677D"/>
    <w:rsid w:val="00252858"/>
    <w:rsid w:val="00267B80"/>
    <w:rsid w:val="00273ECD"/>
    <w:rsid w:val="00282B1C"/>
    <w:rsid w:val="002A35BD"/>
    <w:rsid w:val="002A454C"/>
    <w:rsid w:val="002A7A0A"/>
    <w:rsid w:val="002B2C75"/>
    <w:rsid w:val="002C2347"/>
    <w:rsid w:val="002C57B1"/>
    <w:rsid w:val="002C5E3C"/>
    <w:rsid w:val="002D51A5"/>
    <w:rsid w:val="002D5339"/>
    <w:rsid w:val="002E4CA8"/>
    <w:rsid w:val="002F6050"/>
    <w:rsid w:val="00301614"/>
    <w:rsid w:val="003033BC"/>
    <w:rsid w:val="003042FB"/>
    <w:rsid w:val="0034158B"/>
    <w:rsid w:val="0035683E"/>
    <w:rsid w:val="0037656E"/>
    <w:rsid w:val="00391C39"/>
    <w:rsid w:val="003B6858"/>
    <w:rsid w:val="003B6C7B"/>
    <w:rsid w:val="003D0B10"/>
    <w:rsid w:val="003D4851"/>
    <w:rsid w:val="00401CA0"/>
    <w:rsid w:val="00411B3E"/>
    <w:rsid w:val="00425216"/>
    <w:rsid w:val="00431CC4"/>
    <w:rsid w:val="0044734D"/>
    <w:rsid w:val="0047084C"/>
    <w:rsid w:val="00473169"/>
    <w:rsid w:val="0047705E"/>
    <w:rsid w:val="00485ED3"/>
    <w:rsid w:val="00491F5B"/>
    <w:rsid w:val="004A7F14"/>
    <w:rsid w:val="004F1A12"/>
    <w:rsid w:val="00502B0D"/>
    <w:rsid w:val="005116D0"/>
    <w:rsid w:val="005120DE"/>
    <w:rsid w:val="00552236"/>
    <w:rsid w:val="00593CEB"/>
    <w:rsid w:val="005B0732"/>
    <w:rsid w:val="005B55BE"/>
    <w:rsid w:val="005D1728"/>
    <w:rsid w:val="005E348C"/>
    <w:rsid w:val="005E5AB6"/>
    <w:rsid w:val="005F4C1B"/>
    <w:rsid w:val="00603EB6"/>
    <w:rsid w:val="0061033E"/>
    <w:rsid w:val="0061186A"/>
    <w:rsid w:val="006263BC"/>
    <w:rsid w:val="006472A3"/>
    <w:rsid w:val="00667BF0"/>
    <w:rsid w:val="00683389"/>
    <w:rsid w:val="006A3CAF"/>
    <w:rsid w:val="006A6EA9"/>
    <w:rsid w:val="006B1F40"/>
    <w:rsid w:val="006B3A38"/>
    <w:rsid w:val="006C5969"/>
    <w:rsid w:val="006E1B53"/>
    <w:rsid w:val="006E37F6"/>
    <w:rsid w:val="006F4239"/>
    <w:rsid w:val="007069A1"/>
    <w:rsid w:val="00713787"/>
    <w:rsid w:val="00713FC2"/>
    <w:rsid w:val="00714385"/>
    <w:rsid w:val="00715626"/>
    <w:rsid w:val="007159FC"/>
    <w:rsid w:val="00731984"/>
    <w:rsid w:val="00740A79"/>
    <w:rsid w:val="007735BA"/>
    <w:rsid w:val="00773D26"/>
    <w:rsid w:val="00782F17"/>
    <w:rsid w:val="00790D72"/>
    <w:rsid w:val="007B3384"/>
    <w:rsid w:val="007B3428"/>
    <w:rsid w:val="007C4211"/>
    <w:rsid w:val="007C7869"/>
    <w:rsid w:val="007E7CB9"/>
    <w:rsid w:val="007F1634"/>
    <w:rsid w:val="00804A8A"/>
    <w:rsid w:val="0081082B"/>
    <w:rsid w:val="00814DD8"/>
    <w:rsid w:val="008468D4"/>
    <w:rsid w:val="00851849"/>
    <w:rsid w:val="008551F6"/>
    <w:rsid w:val="0086469F"/>
    <w:rsid w:val="008721A5"/>
    <w:rsid w:val="00874B1C"/>
    <w:rsid w:val="0088385A"/>
    <w:rsid w:val="00893DC5"/>
    <w:rsid w:val="008A0ABB"/>
    <w:rsid w:val="008A5515"/>
    <w:rsid w:val="008C4DD9"/>
    <w:rsid w:val="008D5648"/>
    <w:rsid w:val="008D622C"/>
    <w:rsid w:val="008D6CD1"/>
    <w:rsid w:val="008F7F4D"/>
    <w:rsid w:val="00933E0F"/>
    <w:rsid w:val="00934C43"/>
    <w:rsid w:val="009364D8"/>
    <w:rsid w:val="00943971"/>
    <w:rsid w:val="009471F6"/>
    <w:rsid w:val="009475FB"/>
    <w:rsid w:val="00976D72"/>
    <w:rsid w:val="009900B9"/>
    <w:rsid w:val="00993834"/>
    <w:rsid w:val="0099543F"/>
    <w:rsid w:val="00995A4A"/>
    <w:rsid w:val="0099730B"/>
    <w:rsid w:val="009A2590"/>
    <w:rsid w:val="009A3E0A"/>
    <w:rsid w:val="009B01F1"/>
    <w:rsid w:val="009B7494"/>
    <w:rsid w:val="009C7872"/>
    <w:rsid w:val="009D103B"/>
    <w:rsid w:val="009D33FC"/>
    <w:rsid w:val="009F7306"/>
    <w:rsid w:val="00A166AA"/>
    <w:rsid w:val="00A43B00"/>
    <w:rsid w:val="00A46DE3"/>
    <w:rsid w:val="00A63A5D"/>
    <w:rsid w:val="00A64C6E"/>
    <w:rsid w:val="00A763BF"/>
    <w:rsid w:val="00A9024A"/>
    <w:rsid w:val="00A91266"/>
    <w:rsid w:val="00AB1799"/>
    <w:rsid w:val="00AD75DC"/>
    <w:rsid w:val="00AE659D"/>
    <w:rsid w:val="00AE7010"/>
    <w:rsid w:val="00AF44D1"/>
    <w:rsid w:val="00AF680E"/>
    <w:rsid w:val="00B12389"/>
    <w:rsid w:val="00B21986"/>
    <w:rsid w:val="00B464E2"/>
    <w:rsid w:val="00B56DCA"/>
    <w:rsid w:val="00B6382D"/>
    <w:rsid w:val="00B75B0A"/>
    <w:rsid w:val="00B96650"/>
    <w:rsid w:val="00B978A7"/>
    <w:rsid w:val="00BC7833"/>
    <w:rsid w:val="00BE25E3"/>
    <w:rsid w:val="00BE3292"/>
    <w:rsid w:val="00BE55F5"/>
    <w:rsid w:val="00C062D1"/>
    <w:rsid w:val="00C16021"/>
    <w:rsid w:val="00C27AA4"/>
    <w:rsid w:val="00C31287"/>
    <w:rsid w:val="00C36D11"/>
    <w:rsid w:val="00C763F3"/>
    <w:rsid w:val="00C91262"/>
    <w:rsid w:val="00C91266"/>
    <w:rsid w:val="00C92905"/>
    <w:rsid w:val="00C94706"/>
    <w:rsid w:val="00CC5727"/>
    <w:rsid w:val="00CC6998"/>
    <w:rsid w:val="00CE3F15"/>
    <w:rsid w:val="00D16827"/>
    <w:rsid w:val="00D247DA"/>
    <w:rsid w:val="00D4679F"/>
    <w:rsid w:val="00D64652"/>
    <w:rsid w:val="00D93E5A"/>
    <w:rsid w:val="00D96020"/>
    <w:rsid w:val="00DB2457"/>
    <w:rsid w:val="00DB249E"/>
    <w:rsid w:val="00DC5B72"/>
    <w:rsid w:val="00DD6E96"/>
    <w:rsid w:val="00DE2FE7"/>
    <w:rsid w:val="00DE589C"/>
    <w:rsid w:val="00DE5EAA"/>
    <w:rsid w:val="00DF6036"/>
    <w:rsid w:val="00E01C4E"/>
    <w:rsid w:val="00E20D74"/>
    <w:rsid w:val="00E23B3F"/>
    <w:rsid w:val="00E45B7E"/>
    <w:rsid w:val="00E509EA"/>
    <w:rsid w:val="00E551C2"/>
    <w:rsid w:val="00E6336A"/>
    <w:rsid w:val="00E93097"/>
    <w:rsid w:val="00E93113"/>
    <w:rsid w:val="00E97187"/>
    <w:rsid w:val="00EB1BFE"/>
    <w:rsid w:val="00EB23A4"/>
    <w:rsid w:val="00EB4C9C"/>
    <w:rsid w:val="00EC0672"/>
    <w:rsid w:val="00EC4D15"/>
    <w:rsid w:val="00EE01F9"/>
    <w:rsid w:val="00F06406"/>
    <w:rsid w:val="00F066B1"/>
    <w:rsid w:val="00F11FEC"/>
    <w:rsid w:val="00F25880"/>
    <w:rsid w:val="00F312BA"/>
    <w:rsid w:val="00F43FB1"/>
    <w:rsid w:val="00F60DB4"/>
    <w:rsid w:val="00F65691"/>
    <w:rsid w:val="00F70AD0"/>
    <w:rsid w:val="00F734D2"/>
    <w:rsid w:val="00F87378"/>
    <w:rsid w:val="00FA15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E3"/>
    <w:rPr>
      <w:rFonts w:ascii="Times New Roman" w:eastAsia="Times New Roman" w:hAnsi="Times New Roman"/>
      <w:sz w:val="24"/>
      <w:szCs w:val="24"/>
    </w:rPr>
  </w:style>
  <w:style w:type="paragraph" w:styleId="Heading1">
    <w:name w:val="heading 1"/>
    <w:basedOn w:val="Normal"/>
    <w:next w:val="Normal"/>
    <w:link w:val="Heading1Char"/>
    <w:uiPriority w:val="99"/>
    <w:qFormat/>
    <w:rsid w:val="00BE25E3"/>
    <w:pPr>
      <w:keepNext/>
      <w:outlineLvl w:val="0"/>
    </w:pPr>
    <w:rPr>
      <w:sz w:val="28"/>
      <w:szCs w:val="20"/>
      <w:lang w:val="uk-UA"/>
    </w:rPr>
  </w:style>
  <w:style w:type="paragraph" w:styleId="Heading4">
    <w:name w:val="heading 4"/>
    <w:basedOn w:val="Normal"/>
    <w:next w:val="Normal"/>
    <w:link w:val="Heading4Char"/>
    <w:uiPriority w:val="99"/>
    <w:qFormat/>
    <w:rsid w:val="00F06406"/>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5E3"/>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semiHidden/>
    <w:locked/>
    <w:rsid w:val="00F06406"/>
    <w:rPr>
      <w:rFonts w:ascii="Cambria" w:hAnsi="Cambria" w:cs="Times New Roman"/>
      <w:b/>
      <w:bCs/>
      <w:i/>
      <w:iCs/>
      <w:color w:val="4F81BD"/>
      <w:sz w:val="24"/>
      <w:szCs w:val="24"/>
      <w:lang w:val="ru-RU" w:eastAsia="ru-RU"/>
    </w:rPr>
  </w:style>
  <w:style w:type="paragraph" w:styleId="ListParagraph">
    <w:name w:val="List Paragraph"/>
    <w:basedOn w:val="Normal"/>
    <w:uiPriority w:val="99"/>
    <w:qFormat/>
    <w:rsid w:val="00BE25E3"/>
    <w:pPr>
      <w:ind w:left="708"/>
    </w:pPr>
  </w:style>
  <w:style w:type="paragraph" w:styleId="BalloonText">
    <w:name w:val="Balloon Text"/>
    <w:basedOn w:val="Normal"/>
    <w:link w:val="BalloonTextChar"/>
    <w:uiPriority w:val="99"/>
    <w:semiHidden/>
    <w:rsid w:val="007B34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428"/>
    <w:rPr>
      <w:rFonts w:ascii="Tahoma" w:hAnsi="Tahoma" w:cs="Tahoma"/>
      <w:sz w:val="16"/>
      <w:szCs w:val="16"/>
      <w:lang w:val="ru-RU" w:eastAsia="ru-RU"/>
    </w:rPr>
  </w:style>
  <w:style w:type="paragraph" w:styleId="Title">
    <w:name w:val="Title"/>
    <w:basedOn w:val="Normal"/>
    <w:link w:val="TitleChar"/>
    <w:uiPriority w:val="99"/>
    <w:qFormat/>
    <w:rsid w:val="00F06406"/>
    <w:pPr>
      <w:jc w:val="center"/>
    </w:pPr>
    <w:rPr>
      <w:sz w:val="40"/>
      <w:lang w:val="uk-UA"/>
    </w:rPr>
  </w:style>
  <w:style w:type="character" w:customStyle="1" w:styleId="TitleChar">
    <w:name w:val="Title Char"/>
    <w:basedOn w:val="DefaultParagraphFont"/>
    <w:link w:val="Title"/>
    <w:uiPriority w:val="99"/>
    <w:locked/>
    <w:rsid w:val="00F06406"/>
    <w:rPr>
      <w:rFonts w:ascii="Times New Roman" w:hAnsi="Times New Roman" w:cs="Times New Roman"/>
      <w:sz w:val="24"/>
      <w:szCs w:val="24"/>
      <w:lang w:eastAsia="ru-RU"/>
    </w:rPr>
  </w:style>
  <w:style w:type="paragraph" w:styleId="Subtitle">
    <w:name w:val="Subtitle"/>
    <w:basedOn w:val="Normal"/>
    <w:link w:val="SubtitleChar"/>
    <w:uiPriority w:val="99"/>
    <w:qFormat/>
    <w:rsid w:val="00F06406"/>
    <w:pPr>
      <w:jc w:val="center"/>
    </w:pPr>
    <w:rPr>
      <w:sz w:val="34"/>
      <w:lang w:val="uk-UA"/>
    </w:rPr>
  </w:style>
  <w:style w:type="character" w:customStyle="1" w:styleId="SubtitleChar">
    <w:name w:val="Subtitle Char"/>
    <w:basedOn w:val="DefaultParagraphFont"/>
    <w:link w:val="Subtitle"/>
    <w:uiPriority w:val="99"/>
    <w:locked/>
    <w:rsid w:val="00F06406"/>
    <w:rPr>
      <w:rFonts w:ascii="Times New Roman" w:hAnsi="Times New Roman" w:cs="Times New Roman"/>
      <w:sz w:val="24"/>
      <w:szCs w:val="24"/>
      <w:lang w:eastAsia="ru-RU"/>
    </w:rPr>
  </w:style>
  <w:style w:type="paragraph" w:styleId="NormalWeb">
    <w:name w:val="Normal (Web)"/>
    <w:basedOn w:val="Normal"/>
    <w:uiPriority w:val="99"/>
    <w:rsid w:val="00F06406"/>
    <w:pPr>
      <w:spacing w:before="100" w:beforeAutospacing="1" w:after="100" w:afterAutospacing="1"/>
    </w:pPr>
  </w:style>
  <w:style w:type="character" w:customStyle="1" w:styleId="FontStyle12">
    <w:name w:val="Font Style12"/>
    <w:uiPriority w:val="99"/>
    <w:rsid w:val="00EB4C9C"/>
    <w:rPr>
      <w:rFonts w:ascii="Times New Roman" w:hAnsi="Times New Roman"/>
      <w:sz w:val="26"/>
    </w:rPr>
  </w:style>
  <w:style w:type="character" w:styleId="PageNumber">
    <w:name w:val="page number"/>
    <w:basedOn w:val="DefaultParagraphFont"/>
    <w:uiPriority w:val="99"/>
    <w:rsid w:val="00DB2457"/>
    <w:rPr>
      <w:rFonts w:cs="Times New Roman"/>
    </w:rPr>
  </w:style>
  <w:style w:type="paragraph" w:styleId="Header">
    <w:name w:val="header"/>
    <w:basedOn w:val="Normal"/>
    <w:link w:val="HeaderChar1"/>
    <w:uiPriority w:val="99"/>
    <w:rsid w:val="00DB2457"/>
    <w:pPr>
      <w:tabs>
        <w:tab w:val="center" w:pos="4819"/>
        <w:tab w:val="right" w:pos="9639"/>
      </w:tabs>
      <w:suppressAutoHyphens/>
    </w:pPr>
    <w:rPr>
      <w:rFonts w:ascii="Calibri" w:eastAsia="Calibri" w:hAnsi="Calibri"/>
      <w:szCs w:val="20"/>
      <w:lang w:eastAsia="ar-SA"/>
    </w:rPr>
  </w:style>
  <w:style w:type="character" w:customStyle="1" w:styleId="HeaderChar">
    <w:name w:val="Header Char"/>
    <w:basedOn w:val="DefaultParagraphFont"/>
    <w:link w:val="Header"/>
    <w:uiPriority w:val="99"/>
    <w:semiHidden/>
    <w:locked/>
    <w:rsid w:val="00DF6036"/>
    <w:rPr>
      <w:rFonts w:ascii="Times New Roman" w:hAnsi="Times New Roman" w:cs="Times New Roman"/>
      <w:sz w:val="24"/>
      <w:szCs w:val="24"/>
      <w:lang w:val="ru-RU" w:eastAsia="ru-RU"/>
    </w:rPr>
  </w:style>
  <w:style w:type="character" w:customStyle="1" w:styleId="HeaderChar1">
    <w:name w:val="Header Char1"/>
    <w:link w:val="Header"/>
    <w:uiPriority w:val="99"/>
    <w:locked/>
    <w:rsid w:val="00DB2457"/>
    <w:rPr>
      <w:sz w:val="24"/>
      <w:lang w:val="ru-RU" w:eastAsia="ar-SA" w:bidi="ar-SA"/>
    </w:rPr>
  </w:style>
  <w:style w:type="paragraph" w:styleId="Footer">
    <w:name w:val="footer"/>
    <w:basedOn w:val="Normal"/>
    <w:link w:val="FooterChar"/>
    <w:uiPriority w:val="99"/>
    <w:rsid w:val="009B7494"/>
    <w:pPr>
      <w:tabs>
        <w:tab w:val="center" w:pos="4819"/>
        <w:tab w:val="right" w:pos="9639"/>
      </w:tabs>
    </w:pPr>
  </w:style>
  <w:style w:type="character" w:customStyle="1" w:styleId="FooterChar">
    <w:name w:val="Footer Char"/>
    <w:basedOn w:val="DefaultParagraphFont"/>
    <w:link w:val="Footer"/>
    <w:uiPriority w:val="99"/>
    <w:semiHidden/>
    <w:locked/>
    <w:rsid w:val="00713FC2"/>
    <w:rPr>
      <w:rFonts w:ascii="Times New Roman" w:hAnsi="Times New Roman" w:cs="Times New Roman"/>
      <w:sz w:val="24"/>
      <w:szCs w:val="24"/>
      <w:lang w:val="ru-RU" w:eastAsia="ru-RU"/>
    </w:rPr>
  </w:style>
  <w:style w:type="character" w:customStyle="1" w:styleId="1">
    <w:name w:val="Основной текст1"/>
    <w:uiPriority w:val="99"/>
    <w:rsid w:val="007735BA"/>
    <w:rPr>
      <w:color w:val="000000"/>
      <w:spacing w:val="0"/>
      <w:w w:val="100"/>
      <w:position w:val="0"/>
      <w:sz w:val="26"/>
      <w:lang w:val="ru-RU" w:eastAsia="ru-RU"/>
    </w:rPr>
  </w:style>
  <w:style w:type="paragraph" w:styleId="HTMLPreformatted">
    <w:name w:val="HTML Preformatted"/>
    <w:basedOn w:val="Normal"/>
    <w:link w:val="HTMLPreformattedChar1"/>
    <w:uiPriority w:val="99"/>
    <w:rsid w:val="00773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semiHidden/>
    <w:locked/>
    <w:rsid w:val="00934C43"/>
    <w:rPr>
      <w:rFonts w:ascii="Courier New" w:hAnsi="Courier New" w:cs="Courier New"/>
      <w:sz w:val="20"/>
      <w:szCs w:val="20"/>
      <w:lang w:val="ru-RU" w:eastAsia="ru-RU"/>
    </w:rPr>
  </w:style>
  <w:style w:type="character" w:customStyle="1" w:styleId="HTMLPreformattedChar1">
    <w:name w:val="HTML Preformatted Char1"/>
    <w:link w:val="HTMLPreformatted"/>
    <w:uiPriority w:val="99"/>
    <w:locked/>
    <w:rsid w:val="007735BA"/>
    <w:rPr>
      <w:rFonts w:ascii="Courier New" w:hAnsi="Courier New"/>
    </w:rPr>
  </w:style>
  <w:style w:type="character" w:customStyle="1" w:styleId="field-content">
    <w:name w:val="field-content"/>
    <w:uiPriority w:val="99"/>
    <w:rsid w:val="007735BA"/>
  </w:style>
</w:styles>
</file>

<file path=word/webSettings.xml><?xml version="1.0" encoding="utf-8"?>
<w:webSettings xmlns:r="http://schemas.openxmlformats.org/officeDocument/2006/relationships" xmlns:w="http://schemas.openxmlformats.org/wordprocessingml/2006/main">
  <w:divs>
    <w:div w:id="1250507040">
      <w:marLeft w:val="0"/>
      <w:marRight w:val="0"/>
      <w:marTop w:val="0"/>
      <w:marBottom w:val="0"/>
      <w:divBdr>
        <w:top w:val="none" w:sz="0" w:space="0" w:color="auto"/>
        <w:left w:val="none" w:sz="0" w:space="0" w:color="auto"/>
        <w:bottom w:val="none" w:sz="0" w:space="0" w:color="auto"/>
        <w:right w:val="none" w:sz="0" w:space="0" w:color="auto"/>
      </w:divBdr>
    </w:div>
    <w:div w:id="1250507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1210</Words>
  <Characters>6897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dc:title>
  <dc:subject/>
  <dc:creator>Home</dc:creator>
  <cp:keywords/>
  <dc:description/>
  <cp:lastModifiedBy>User</cp:lastModifiedBy>
  <cp:revision>2</cp:revision>
  <cp:lastPrinted>2022-02-15T09:46:00Z</cp:lastPrinted>
  <dcterms:created xsi:type="dcterms:W3CDTF">2022-02-15T09:47:00Z</dcterms:created>
  <dcterms:modified xsi:type="dcterms:W3CDTF">2022-02-15T09:47:00Z</dcterms:modified>
</cp:coreProperties>
</file>