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0F" w:rsidRDefault="00910C0F" w:rsidP="004B25BE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910C0F" w:rsidRDefault="00910C0F" w:rsidP="004B25BE">
      <w:pPr>
        <w:jc w:val="center"/>
        <w:rPr>
          <w:b/>
        </w:rPr>
      </w:pPr>
      <w:r>
        <w:rPr>
          <w:b/>
        </w:rPr>
        <w:t>У К Р А Ї Н А</w:t>
      </w:r>
    </w:p>
    <w:p w:rsidR="00910C0F" w:rsidRDefault="00910C0F" w:rsidP="004B25BE">
      <w:pPr>
        <w:jc w:val="center"/>
        <w:rPr>
          <w:b/>
        </w:rPr>
      </w:pPr>
    </w:p>
    <w:p w:rsidR="00910C0F" w:rsidRDefault="00910C0F" w:rsidP="004B25BE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10C0F" w:rsidRDefault="00910C0F" w:rsidP="004B25BE">
      <w:pPr>
        <w:jc w:val="center"/>
        <w:rPr>
          <w:b/>
        </w:rPr>
      </w:pPr>
    </w:p>
    <w:p w:rsidR="00910C0F" w:rsidRDefault="00910C0F" w:rsidP="004B25BE">
      <w:pPr>
        <w:jc w:val="center"/>
        <w:rPr>
          <w:b/>
        </w:rPr>
      </w:pPr>
      <w:r>
        <w:rPr>
          <w:b/>
        </w:rPr>
        <w:t>ВІННИЦЬКОЇ ОБЛАСТІ</w:t>
      </w:r>
    </w:p>
    <w:p w:rsidR="00910C0F" w:rsidRDefault="00910C0F" w:rsidP="004B25BE">
      <w:pPr>
        <w:jc w:val="both"/>
        <w:rPr>
          <w:b/>
        </w:rPr>
      </w:pPr>
    </w:p>
    <w:p w:rsidR="00910C0F" w:rsidRDefault="00910C0F" w:rsidP="004B2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22 </w:t>
      </w:r>
      <w:r>
        <w:rPr>
          <w:b/>
          <w:sz w:val="28"/>
          <w:szCs w:val="28"/>
        </w:rPr>
        <w:t>сесія 8 скликання</w:t>
      </w:r>
    </w:p>
    <w:p w:rsidR="00910C0F" w:rsidRDefault="00910C0F" w:rsidP="004B25BE">
      <w:pPr>
        <w:jc w:val="center"/>
        <w:rPr>
          <w:b/>
        </w:rPr>
      </w:pPr>
    </w:p>
    <w:p w:rsidR="00910C0F" w:rsidRDefault="00910C0F" w:rsidP="004B2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ru-RU"/>
        </w:rPr>
        <w:t>1 лютого</w:t>
      </w:r>
      <w:r>
        <w:rPr>
          <w:b/>
          <w:sz w:val="28"/>
          <w:szCs w:val="28"/>
        </w:rPr>
        <w:t xml:space="preserve"> 2022 року                                                             село Самгородок</w:t>
      </w:r>
    </w:p>
    <w:p w:rsidR="00910C0F" w:rsidRDefault="00910C0F" w:rsidP="004B25BE">
      <w:pPr>
        <w:jc w:val="both"/>
        <w:rPr>
          <w:b/>
        </w:rPr>
      </w:pPr>
    </w:p>
    <w:p w:rsidR="00910C0F" w:rsidRDefault="00910C0F" w:rsidP="004B2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910C0F" w:rsidRDefault="00910C0F" w:rsidP="004B25BE">
      <w:pPr>
        <w:jc w:val="both"/>
        <w:rPr>
          <w:b/>
          <w:sz w:val="28"/>
          <w:szCs w:val="28"/>
        </w:rPr>
      </w:pPr>
    </w:p>
    <w:p w:rsidR="00910C0F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910C0F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910C0F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910C0F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910C0F" w:rsidRPr="006D6EE5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</w:rPr>
        <w:t>гр. Паламарчук М.І.</w:t>
      </w:r>
    </w:p>
    <w:p w:rsidR="00910C0F" w:rsidRDefault="00910C0F" w:rsidP="004B25BE">
      <w:pPr>
        <w:jc w:val="both"/>
        <w:rPr>
          <w:b/>
          <w:sz w:val="28"/>
          <w:szCs w:val="28"/>
        </w:rPr>
      </w:pPr>
    </w:p>
    <w:p w:rsidR="00910C0F" w:rsidRDefault="00910C0F" w:rsidP="004B25BE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у власність для ведення особистого селянського господарства із земель комунальної власності сільськогосподарського призначення гр. Паламарчук Марії Іванівни, що проживає в селі Вівсяники по вул. Центральна, буд. 36 А,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910C0F" w:rsidRDefault="00910C0F" w:rsidP="004B25BE">
      <w:pPr>
        <w:jc w:val="center"/>
        <w:rPr>
          <w:b/>
          <w:sz w:val="28"/>
          <w:szCs w:val="28"/>
        </w:rPr>
      </w:pPr>
    </w:p>
    <w:p w:rsidR="00910C0F" w:rsidRPr="004B25BE" w:rsidRDefault="00910C0F" w:rsidP="004B25BE">
      <w:pPr>
        <w:tabs>
          <w:tab w:val="center" w:pos="467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И Р І Ш И Л А :</w:t>
      </w:r>
      <w:r>
        <w:rPr>
          <w:b/>
          <w:sz w:val="28"/>
          <w:szCs w:val="28"/>
        </w:rPr>
        <w:tab/>
      </w:r>
    </w:p>
    <w:p w:rsidR="00910C0F" w:rsidRDefault="00910C0F" w:rsidP="004B25BE">
      <w:pPr>
        <w:jc w:val="both"/>
        <w:rPr>
          <w:b/>
          <w:sz w:val="28"/>
          <w:szCs w:val="28"/>
        </w:rPr>
      </w:pPr>
    </w:p>
    <w:p w:rsidR="00910C0F" w:rsidRDefault="00910C0F" w:rsidP="004B25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Вівсяники по вул. Марченка Вінницької області площею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</w:rPr>
          <w:t>0,6000 га</w:t>
        </w:r>
      </w:smartTag>
      <w:r>
        <w:rPr>
          <w:sz w:val="28"/>
          <w:szCs w:val="28"/>
        </w:rPr>
        <w:t xml:space="preserve"> гр. Паламарчук Марії Іванівні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910C0F" w:rsidRDefault="00910C0F" w:rsidP="004B25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Паламарчук Марії Іванівні у власність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</w:rPr>
          <w:t>0,6000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</w:rPr>
          <w:t>0,6000 га</w:t>
        </w:r>
      </w:smartTag>
      <w:r>
        <w:rPr>
          <w:sz w:val="28"/>
          <w:szCs w:val="28"/>
        </w:rPr>
        <w:t>, для ведення особистого селянського господарства в с. Вівсяники по вул. Марченка Вінницької області, кадастровий номер 05214856</w:t>
      </w:r>
      <w:bookmarkStart w:id="0" w:name="_GoBack"/>
      <w:bookmarkEnd w:id="0"/>
      <w:r>
        <w:rPr>
          <w:sz w:val="28"/>
          <w:szCs w:val="28"/>
        </w:rPr>
        <w:t xml:space="preserve">00:01:002:0165. </w:t>
      </w:r>
    </w:p>
    <w:p w:rsidR="00910C0F" w:rsidRDefault="00910C0F" w:rsidP="004B25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Паламарчук Марію Іванівну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910C0F" w:rsidRDefault="00910C0F" w:rsidP="004B25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0C0F" w:rsidRDefault="00910C0F" w:rsidP="004B25BE">
      <w:pPr>
        <w:jc w:val="center"/>
        <w:rPr>
          <w:sz w:val="28"/>
          <w:szCs w:val="28"/>
        </w:rPr>
      </w:pPr>
    </w:p>
    <w:p w:rsidR="00910C0F" w:rsidRDefault="00910C0F" w:rsidP="004B25BE">
      <w:pPr>
        <w:jc w:val="center"/>
        <w:rPr>
          <w:sz w:val="28"/>
          <w:szCs w:val="28"/>
        </w:rPr>
      </w:pPr>
    </w:p>
    <w:p w:rsidR="00910C0F" w:rsidRDefault="00910C0F" w:rsidP="004B25BE">
      <w:pPr>
        <w:jc w:val="center"/>
        <w:rPr>
          <w:sz w:val="28"/>
          <w:szCs w:val="28"/>
        </w:rPr>
      </w:pPr>
    </w:p>
    <w:p w:rsidR="00910C0F" w:rsidRDefault="00910C0F" w:rsidP="004B25BE">
      <w:pPr>
        <w:jc w:val="center"/>
        <w:rPr>
          <w:sz w:val="28"/>
          <w:szCs w:val="28"/>
        </w:rPr>
      </w:pPr>
    </w:p>
    <w:p w:rsidR="00910C0F" w:rsidRDefault="00910C0F" w:rsidP="004B25BE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910C0F" w:rsidRDefault="00910C0F" w:rsidP="004B25BE">
      <w:pPr>
        <w:jc w:val="center"/>
        <w:rPr>
          <w:sz w:val="28"/>
          <w:szCs w:val="28"/>
        </w:rPr>
      </w:pPr>
    </w:p>
    <w:p w:rsidR="00910C0F" w:rsidRDefault="00910C0F" w:rsidP="004B25BE">
      <w:pPr>
        <w:ind w:firstLine="709"/>
      </w:pPr>
    </w:p>
    <w:p w:rsidR="00910C0F" w:rsidRDefault="00910C0F" w:rsidP="004B25BE">
      <w:pPr>
        <w:ind w:firstLine="709"/>
      </w:pPr>
    </w:p>
    <w:p w:rsidR="00910C0F" w:rsidRDefault="00910C0F" w:rsidP="004B25BE"/>
    <w:p w:rsidR="00910C0F" w:rsidRDefault="00910C0F" w:rsidP="004B25BE"/>
    <w:p w:rsidR="00910C0F" w:rsidRDefault="00910C0F" w:rsidP="004B25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910C0F" w:rsidRDefault="00910C0F" w:rsidP="004B25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10C0F" w:rsidRDefault="00910C0F" w:rsidP="004B25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10C0F" w:rsidRDefault="00910C0F" w:rsidP="004B25B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10C0F" w:rsidRDefault="00910C0F" w:rsidP="004B25B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 w:rsidP="004B25BE"/>
    <w:p w:rsidR="00910C0F" w:rsidRDefault="00910C0F"/>
    <w:sectPr w:rsidR="00910C0F" w:rsidSect="0072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5BE"/>
    <w:rsid w:val="00016DB8"/>
    <w:rsid w:val="000555DA"/>
    <w:rsid w:val="000F60C7"/>
    <w:rsid w:val="004B25BE"/>
    <w:rsid w:val="006D6EE5"/>
    <w:rsid w:val="00721278"/>
    <w:rsid w:val="0091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B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4B2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354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2022-01-19T09:33:00Z</dcterms:created>
  <dcterms:modified xsi:type="dcterms:W3CDTF">2022-02-17T13:51:00Z</dcterms:modified>
</cp:coreProperties>
</file>